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E55" w:rsidRDefault="00F22E55" w:rsidP="00F22E55">
      <w:pPr>
        <w:jc w:val="center"/>
        <w:rPr>
          <w:rFonts w:ascii="方正小标宋_GBK" w:eastAsia="方正小标宋_GBK" w:hAnsiTheme="minorEastAsia"/>
          <w:b/>
          <w:sz w:val="44"/>
          <w:szCs w:val="44"/>
        </w:rPr>
      </w:pPr>
      <w:bookmarkStart w:id="0" w:name="_GoBack"/>
      <w:r>
        <w:rPr>
          <w:rFonts w:ascii="方正小标宋_GBK" w:eastAsia="方正小标宋_GBK" w:hAnsiTheme="minorEastAsia" w:hint="eastAsia"/>
          <w:b/>
          <w:sz w:val="44"/>
          <w:szCs w:val="44"/>
        </w:rPr>
        <w:t>德宏职业学院2018年单独招生《汽车检测与维修技术》专业职业技能测试考试大纲（三校生）</w:t>
      </w:r>
    </w:p>
    <w:bookmarkEnd w:id="0"/>
    <w:p w:rsidR="00F22E55" w:rsidRDefault="00F22E55" w:rsidP="00F22E55">
      <w:pPr>
        <w:jc w:val="center"/>
        <w:rPr>
          <w:rFonts w:asciiTheme="minorEastAsia" w:hAnsiTheme="minorEastAsia"/>
          <w:b/>
          <w:sz w:val="36"/>
          <w:szCs w:val="36"/>
        </w:rPr>
      </w:pP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德宏职业学院2018年汽车检测与维修技术专业，单独招生考试大纲，适用考生范围是：</w:t>
      </w:r>
      <w:r>
        <w:rPr>
          <w:rFonts w:ascii="方正仿宋_GBK" w:eastAsia="方正仿宋_GBK" w:hAnsiTheme="minorEastAsia" w:hint="eastAsia"/>
          <w:sz w:val="32"/>
          <w:szCs w:val="32"/>
          <w:shd w:val="clear" w:color="auto" w:fill="FFFFFF"/>
        </w:rPr>
        <w:t>符合云南省普通高等学校统一招生考试报名资格的、报考单独招生考试的应、往届三校生。</w:t>
      </w:r>
      <w:r>
        <w:rPr>
          <w:rFonts w:ascii="方正仿宋_GBK" w:eastAsia="方正仿宋_GBK" w:hint="eastAsia"/>
          <w:sz w:val="32"/>
          <w:szCs w:val="32"/>
        </w:rPr>
        <w:t>职业技能重点考核考生最基本的技能基础、职业倾向、职业规划等</w:t>
      </w:r>
      <w:r>
        <w:rPr>
          <w:rFonts w:ascii="方正仿宋_GBK" w:eastAsia="方正仿宋_GBK" w:hAnsiTheme="minorEastAsia" w:hint="eastAsia"/>
          <w:color w:val="000000"/>
          <w:sz w:val="32"/>
          <w:szCs w:val="32"/>
          <w:shd w:val="clear" w:color="auto" w:fill="FFFFFF"/>
        </w:rPr>
        <w:t>内容，主要采用实操考试的方式进行。</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一、三校</w:t>
      </w:r>
      <w:proofErr w:type="gramStart"/>
      <w:r>
        <w:rPr>
          <w:rFonts w:ascii="方正仿宋_GBK" w:eastAsia="方正仿宋_GBK" w:hAnsiTheme="minorEastAsia" w:hint="eastAsia"/>
          <w:color w:val="000000"/>
          <w:sz w:val="32"/>
          <w:szCs w:val="32"/>
          <w:shd w:val="clear" w:color="auto" w:fill="FFFFFF"/>
        </w:rPr>
        <w:t>生职业</w:t>
      </w:r>
      <w:proofErr w:type="gramEnd"/>
      <w:r>
        <w:rPr>
          <w:rFonts w:ascii="方正仿宋_GBK" w:eastAsia="方正仿宋_GBK" w:hAnsiTheme="minorEastAsia" w:hint="eastAsia"/>
          <w:color w:val="000000"/>
          <w:sz w:val="32"/>
          <w:szCs w:val="32"/>
          <w:shd w:val="clear" w:color="auto" w:fill="FFFFFF"/>
        </w:rPr>
        <w:t>技能考核要求和内容</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职业技能考核是针对，汽车专业毕业的三校生考生的基础技能、职业倾向、职业规划等内容的考核。考试具体要求如下：</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（一）汽车底盘检查与制动系统保养</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1.要求</w:t>
      </w:r>
    </w:p>
    <w:p w:rsidR="00F22E55" w:rsidRDefault="00F22E55" w:rsidP="00F22E55">
      <w:pPr>
        <w:ind w:firstLineChars="150" w:firstLine="48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能够正确举升车辆、能正确齐全确定底盘检查项目并能正确执行检查操作，能正确运用工具拆卸轮胎、制动器并进行保养级复位终检。</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2.内容</w:t>
      </w:r>
    </w:p>
    <w:p w:rsidR="00F22E55" w:rsidRDefault="00F22E55" w:rsidP="00F22E55">
      <w:pPr>
        <w:ind w:firstLineChars="150" w:firstLine="48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lastRenderedPageBreak/>
        <w:t>使用举升机举升车辆并对底盘各部进行检查操作，记录检查结果，予以判定;使用工具拆卸汽车轮胎及制动器并保养。</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（二）汽车发动机拆装、检查、装配与性能检测分析</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1.要求</w:t>
      </w:r>
    </w:p>
    <w:p w:rsidR="00F22E55" w:rsidRDefault="00F22E55" w:rsidP="00F22E55">
      <w:pPr>
        <w:ind w:firstLineChars="150" w:firstLine="48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能够正确使用工具按正确的顺序拆解汽车发动机;能够确定齐全的检测项目并使用合适的量具进行测量操作并记录，能够对测量结果予以分析判定;能够正确使用工具按正确的顺序组装汽车发动机;能够对发动机整体综合性能进行检测分析。</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2.内容</w:t>
      </w:r>
    </w:p>
    <w:p w:rsidR="00F22E55" w:rsidRDefault="00F22E55" w:rsidP="00F22E55">
      <w:pPr>
        <w:ind w:firstLineChars="150" w:firstLine="48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使用工具拆解汽车发动机，使用量具检测发动机并记录结果、予以判定，使用工具组装汽车发动机，使用合适的工具设备检测发动机性能。</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（三）考试形式</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1.考生在工作人员的引导下现场抽签确定试题。考生随机抽取1道试题，进行测试。</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2.考试形式为实际操作、检测并记录、对记录结果予以判定。</w:t>
      </w:r>
    </w:p>
    <w:p w:rsidR="00F22E55" w:rsidRDefault="00F22E55" w:rsidP="00F22E55">
      <w:pPr>
        <w:ind w:firstLine="20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（四）考试范围</w:t>
      </w:r>
    </w:p>
    <w:p w:rsidR="00F22E55" w:rsidRDefault="00F22E55" w:rsidP="00F22E55">
      <w:pPr>
        <w:widowControl/>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1.汽车维修常用工具、设备的使用</w:t>
      </w:r>
    </w:p>
    <w:p w:rsidR="00F22E55" w:rsidRDefault="00F22E55" w:rsidP="00F22E55">
      <w:pPr>
        <w:widowControl/>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（1）汽车拆装常用工具的使用方法</w:t>
      </w:r>
    </w:p>
    <w:p w:rsidR="00F22E55" w:rsidRDefault="00F22E55" w:rsidP="00F22E55">
      <w:pPr>
        <w:widowControl/>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lastRenderedPageBreak/>
        <w:t>（2）汽车维修常用设备的使用</w:t>
      </w:r>
    </w:p>
    <w:p w:rsidR="00F22E55" w:rsidRDefault="00F22E55" w:rsidP="00F22E55">
      <w:pPr>
        <w:widowControl/>
        <w:tabs>
          <w:tab w:val="left" w:pos="900"/>
        </w:tabs>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2.汽车发动机的拆装</w:t>
      </w:r>
    </w:p>
    <w:p w:rsidR="00F22E55" w:rsidRDefault="00F22E55" w:rsidP="00F22E55">
      <w:pPr>
        <w:widowControl/>
        <w:tabs>
          <w:tab w:val="left" w:pos="900"/>
        </w:tabs>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（1）能够正确使用发动机拆装工具</w:t>
      </w:r>
    </w:p>
    <w:p w:rsidR="00F22E55" w:rsidRDefault="00F22E55" w:rsidP="00F22E55">
      <w:pPr>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（2）掌握汽车发动机拆装的基本程序与方法</w:t>
      </w:r>
    </w:p>
    <w:p w:rsidR="00F22E55" w:rsidRDefault="00F22E55" w:rsidP="00F22E55">
      <w:pPr>
        <w:widowControl/>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3.起动机的拆装与检修</w:t>
      </w:r>
    </w:p>
    <w:p w:rsidR="00F22E55" w:rsidRDefault="00F22E55" w:rsidP="00F22E55">
      <w:pPr>
        <w:widowControl/>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（1）能够正确拆装起动机</w:t>
      </w:r>
    </w:p>
    <w:p w:rsidR="00F22E55" w:rsidRDefault="00F22E55" w:rsidP="00F22E55">
      <w:pPr>
        <w:widowControl/>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（2）掌握起动机各主要零件的检修方法</w:t>
      </w:r>
    </w:p>
    <w:p w:rsidR="00F22E55" w:rsidRDefault="00F22E55" w:rsidP="00F22E55">
      <w:pPr>
        <w:widowControl/>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4.汽车整车识别与维护</w:t>
      </w:r>
    </w:p>
    <w:p w:rsidR="00F22E55" w:rsidRDefault="00F22E55" w:rsidP="00F22E55">
      <w:pPr>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（1）能正确识别发动机舱体内的相关元件的名称（含元件及各类液体加注口）</w:t>
      </w:r>
    </w:p>
    <w:p w:rsidR="00F22E55" w:rsidRDefault="00F22E55" w:rsidP="00F22E55">
      <w:pPr>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（2）能正确使用提供的工具进行整车维护中的发动机舱内相关液面检查操作；</w:t>
      </w:r>
    </w:p>
    <w:p w:rsidR="00F22E55" w:rsidRDefault="00F22E55" w:rsidP="00F22E55">
      <w:pPr>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（3）掌握蓄电池检查的方法；</w:t>
      </w:r>
    </w:p>
    <w:p w:rsidR="00F22E55" w:rsidRDefault="00F22E55" w:rsidP="00F22E55">
      <w:pPr>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（4）能正确使用提供工具完成整车胎压检测。</w:t>
      </w:r>
    </w:p>
    <w:p w:rsidR="00F22E55" w:rsidRDefault="00F22E55" w:rsidP="00F22E55">
      <w:pPr>
        <w:widowControl/>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（五）考试形式和试卷结构</w:t>
      </w:r>
    </w:p>
    <w:p w:rsidR="00F22E55" w:rsidRDefault="00F22E55" w:rsidP="00F22E55">
      <w:pPr>
        <w:widowControl/>
        <w:spacing w:line="360" w:lineRule="auto"/>
        <w:ind w:firstLine="200"/>
        <w:jc w:val="left"/>
        <w:rPr>
          <w:rFonts w:ascii="方正仿宋_GBK" w:eastAsia="方正仿宋_GBK" w:hAnsi="宋体"/>
          <w:b/>
          <w:sz w:val="32"/>
          <w:szCs w:val="32"/>
        </w:rPr>
      </w:pPr>
      <w:r>
        <w:rPr>
          <w:rFonts w:ascii="方正仿宋_GBK" w:eastAsia="方正仿宋_GBK" w:hAnsi="宋体" w:hint="eastAsia"/>
          <w:sz w:val="32"/>
          <w:szCs w:val="32"/>
        </w:rPr>
        <w:t>1.考试形式：实操考核</w:t>
      </w:r>
    </w:p>
    <w:p w:rsidR="00F22E55" w:rsidRDefault="00F22E55" w:rsidP="00F22E55">
      <w:pPr>
        <w:tabs>
          <w:tab w:val="left" w:pos="1440"/>
        </w:tabs>
        <w:spacing w:line="360" w:lineRule="auto"/>
        <w:ind w:firstLine="200"/>
        <w:jc w:val="left"/>
        <w:rPr>
          <w:rFonts w:ascii="方正仿宋_GBK" w:eastAsia="方正仿宋_GBK" w:hAnsi="宋体"/>
          <w:color w:val="FF0000"/>
          <w:sz w:val="32"/>
          <w:szCs w:val="32"/>
        </w:rPr>
      </w:pPr>
      <w:r>
        <w:rPr>
          <w:rFonts w:ascii="方正仿宋_GBK" w:eastAsia="方正仿宋_GBK" w:hAnsi="宋体" w:hint="eastAsia"/>
          <w:sz w:val="32"/>
          <w:szCs w:val="32"/>
        </w:rPr>
        <w:t>2.考试时间：30分钟</w:t>
      </w:r>
    </w:p>
    <w:p w:rsidR="00F22E55" w:rsidRDefault="00F22E55" w:rsidP="00F22E55">
      <w:pPr>
        <w:tabs>
          <w:tab w:val="left" w:pos="1440"/>
        </w:tabs>
        <w:spacing w:line="360" w:lineRule="auto"/>
        <w:ind w:firstLine="200"/>
        <w:jc w:val="left"/>
        <w:rPr>
          <w:rFonts w:ascii="方正仿宋_GBK" w:eastAsia="方正仿宋_GBK" w:hAnsi="宋体"/>
          <w:sz w:val="32"/>
          <w:szCs w:val="32"/>
        </w:rPr>
      </w:pPr>
      <w:r>
        <w:rPr>
          <w:rFonts w:ascii="方正仿宋_GBK" w:eastAsia="方正仿宋_GBK" w:hAnsi="宋体" w:hint="eastAsia"/>
          <w:sz w:val="32"/>
          <w:szCs w:val="32"/>
        </w:rPr>
        <w:t>3.分数设定：满分300分</w:t>
      </w:r>
    </w:p>
    <w:p w:rsidR="00F22E55" w:rsidRDefault="00F22E55" w:rsidP="00F22E55">
      <w:pPr>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二、成绩计算及注意事项</w:t>
      </w:r>
    </w:p>
    <w:p w:rsidR="00F22E55" w:rsidRDefault="00F22E55" w:rsidP="00F22E55">
      <w:pPr>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（一）成绩计算</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考生成绩总分为文化素质成绩与职业技能成绩之合，其中文化素质成绩占总成绩40%，职业技能成绩占总成绩的</w:t>
      </w:r>
      <w:r>
        <w:rPr>
          <w:rFonts w:ascii="方正仿宋_GBK" w:eastAsia="方正仿宋_GBK" w:hAnsiTheme="minorEastAsia" w:hint="eastAsia"/>
          <w:color w:val="000000"/>
          <w:sz w:val="32"/>
          <w:szCs w:val="32"/>
          <w:shd w:val="clear" w:color="auto" w:fill="FFFFFF"/>
        </w:rPr>
        <w:lastRenderedPageBreak/>
        <w:t>60%。</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考生成绩总分=文化素质成绩×40%+职业技能成绩×60%</w:t>
      </w:r>
    </w:p>
    <w:p w:rsidR="00F22E55" w:rsidRDefault="00F22E55" w:rsidP="00F22E55">
      <w:pPr>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（二）注意事项</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1.考生必须提前15分钟到达面试考场候考，带齐准考证、身份证等有效证件；</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2.到达考场必须保持安静，听从工作人员指挥；</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3.考试过程中不能向监考老师透露自己的姓名、毕业学校等个人信息。</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 xml:space="preserve">                                </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p>
    <w:p w:rsidR="00F22E55" w:rsidRDefault="00F22E55" w:rsidP="00F22E55">
      <w:pPr>
        <w:ind w:firstLineChars="1700" w:firstLine="54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 xml:space="preserve"> 德宏职业学院</w:t>
      </w:r>
    </w:p>
    <w:p w:rsidR="00F22E55" w:rsidRDefault="00F22E55" w:rsidP="00F22E55">
      <w:pPr>
        <w:ind w:firstLineChars="200" w:firstLine="640"/>
        <w:jc w:val="left"/>
        <w:rPr>
          <w:rFonts w:ascii="方正仿宋_GBK" w:eastAsia="方正仿宋_GBK" w:hAnsiTheme="minorEastAsia"/>
          <w:color w:val="000000"/>
          <w:sz w:val="32"/>
          <w:szCs w:val="32"/>
          <w:shd w:val="clear" w:color="auto" w:fill="FFFFFF"/>
        </w:rPr>
      </w:pPr>
      <w:r>
        <w:rPr>
          <w:rFonts w:ascii="方正仿宋_GBK" w:eastAsia="方正仿宋_GBK" w:hAnsiTheme="minorEastAsia" w:hint="eastAsia"/>
          <w:color w:val="000000"/>
          <w:sz w:val="32"/>
          <w:szCs w:val="32"/>
          <w:shd w:val="clear" w:color="auto" w:fill="FFFFFF"/>
        </w:rPr>
        <w:t xml:space="preserve">                                 2017.12.5</w:t>
      </w:r>
    </w:p>
    <w:p w:rsidR="00664590" w:rsidRDefault="00664590"/>
    <w:sectPr w:rsidR="006645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55"/>
    <w:rsid w:val="00664590"/>
    <w:rsid w:val="00F22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B7740-7432-4DE9-BBCD-99BDF9BA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E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Words>
  <Characters>1085</Characters>
  <Application>Microsoft Office Word</Application>
  <DocSecurity>0</DocSecurity>
  <Lines>9</Lines>
  <Paragraphs>2</Paragraphs>
  <ScaleCrop>false</ScaleCrop>
  <Company>Sky123.Org</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用户王万春</dc:creator>
  <cp:keywords/>
  <dc:description/>
  <cp:lastModifiedBy>用户王万春</cp:lastModifiedBy>
  <cp:revision>1</cp:revision>
  <dcterms:created xsi:type="dcterms:W3CDTF">2018-02-28T03:06:00Z</dcterms:created>
  <dcterms:modified xsi:type="dcterms:W3CDTF">2018-02-28T03:07:00Z</dcterms:modified>
</cp:coreProperties>
</file>