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AC4" w:rsidRPr="007856F0" w:rsidRDefault="00DF1AC4" w:rsidP="008A1555">
      <w:pPr>
        <w:widowControl/>
        <w:shd w:val="clear" w:color="auto" w:fill="FFFFFF"/>
        <w:tabs>
          <w:tab w:val="left" w:pos="650"/>
          <w:tab w:val="center" w:pos="4153"/>
        </w:tabs>
        <w:spacing w:line="360" w:lineRule="auto"/>
        <w:jc w:val="center"/>
        <w:rPr>
          <w:rFonts w:ascii="方正小标宋_GBK" w:eastAsia="方正小标宋_GBK" w:hAnsi="宋体"/>
          <w:b/>
          <w:sz w:val="44"/>
          <w:szCs w:val="44"/>
        </w:rPr>
      </w:pPr>
      <w:r>
        <w:rPr>
          <w:rFonts w:ascii="方正小标宋_GBK" w:eastAsia="方正小标宋_GBK" w:hAnsi="宋体" w:hint="eastAsia"/>
          <w:b/>
          <w:sz w:val="44"/>
          <w:szCs w:val="44"/>
        </w:rPr>
        <w:t>德宏职业学院</w:t>
      </w:r>
      <w:r>
        <w:rPr>
          <w:rFonts w:ascii="方正小标宋_GBK" w:eastAsia="方正小标宋_GBK" w:hAnsi="宋体"/>
          <w:b/>
          <w:sz w:val="44"/>
          <w:szCs w:val="44"/>
        </w:rPr>
        <w:tab/>
        <w:t>2019</w:t>
      </w:r>
      <w:r>
        <w:rPr>
          <w:rFonts w:ascii="方正小标宋_GBK" w:eastAsia="方正小标宋_GBK" w:hAnsi="宋体" w:hint="eastAsia"/>
          <w:b/>
          <w:sz w:val="44"/>
          <w:szCs w:val="44"/>
        </w:rPr>
        <w:t>年《计算机网络技术》</w:t>
      </w:r>
      <w:r w:rsidR="008A1555" w:rsidRPr="008A1555">
        <w:rPr>
          <w:rFonts w:ascii="方正小标宋_GBK" w:eastAsia="方正小标宋_GBK" w:hAnsi="宋体" w:hint="eastAsia"/>
          <w:b/>
          <w:sz w:val="44"/>
          <w:szCs w:val="44"/>
        </w:rPr>
        <w:t>专业单独招生职业适应性测试大纲</w:t>
      </w:r>
    </w:p>
    <w:p w:rsidR="00DF1AC4" w:rsidRDefault="00DF1AC4" w:rsidP="007856F0">
      <w:pPr>
        <w:spacing w:beforeLines="100" w:before="312"/>
        <w:ind w:firstLineChars="200" w:firstLine="64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德宏职业学院</w:t>
      </w:r>
      <w:r>
        <w:rPr>
          <w:rFonts w:ascii="方正仿宋_GBK" w:eastAsia="方正仿宋_GBK" w:hAnsi="宋体"/>
          <w:color w:val="000000"/>
          <w:sz w:val="32"/>
          <w:szCs w:val="32"/>
          <w:shd w:val="clear" w:color="auto" w:fill="FFFFFF"/>
        </w:rPr>
        <w:t>2019</w:t>
      </w:r>
      <w:r>
        <w:rPr>
          <w:rFonts w:ascii="方正仿宋_GBK" w:eastAsia="方正仿宋_GBK" w:hAnsi="宋体" w:hint="eastAsia"/>
          <w:color w:val="000000"/>
          <w:sz w:val="32"/>
          <w:szCs w:val="32"/>
          <w:shd w:val="clear" w:color="auto" w:fill="FFFFFF"/>
        </w:rPr>
        <w:t>年计算机网络技术专业，单独招生考试职业适应性测试考试大纲，适用的考生范围是：</w:t>
      </w:r>
      <w:r w:rsidR="00BC7D88">
        <w:rPr>
          <w:rFonts w:ascii="方正仿宋_GBK" w:eastAsia="方正仿宋_GBK" w:hAnsi="宋体" w:hint="eastAsia"/>
          <w:sz w:val="32"/>
          <w:szCs w:val="32"/>
          <w:shd w:val="clear" w:color="auto" w:fill="FFFFFF"/>
        </w:rPr>
        <w:t>符合云南省普通高等学校统一招生考试报名资格</w:t>
      </w:r>
      <w:r w:rsidR="008A1555">
        <w:rPr>
          <w:rFonts w:ascii="方正仿宋_GBK" w:eastAsia="方正仿宋_GBK" w:hAnsi="宋体" w:hint="eastAsia"/>
          <w:sz w:val="32"/>
          <w:szCs w:val="32"/>
          <w:shd w:val="clear" w:color="auto" w:fill="FFFFFF"/>
        </w:rPr>
        <w:t>并</w:t>
      </w:r>
      <w:r>
        <w:rPr>
          <w:rFonts w:ascii="方正仿宋_GBK" w:eastAsia="方正仿宋_GBK" w:hAnsi="宋体" w:hint="eastAsia"/>
          <w:sz w:val="32"/>
          <w:szCs w:val="32"/>
          <w:shd w:val="clear" w:color="auto" w:fill="FFFFFF"/>
        </w:rPr>
        <w:t>报考单独招生考试的应、往届普通高中毕业生</w:t>
      </w:r>
      <w:r w:rsidR="00BC7D88">
        <w:rPr>
          <w:rFonts w:ascii="方正仿宋_GBK" w:eastAsia="方正仿宋_GBK" w:hAnsi="宋体" w:hint="eastAsia"/>
          <w:sz w:val="32"/>
          <w:szCs w:val="32"/>
          <w:shd w:val="clear" w:color="auto" w:fill="FFFFFF"/>
        </w:rPr>
        <w:t>和</w:t>
      </w:r>
      <w:r w:rsidR="00BC7D88">
        <w:rPr>
          <w:rFonts w:ascii="方正仿宋_GBK" w:eastAsia="方正仿宋_GBK" w:hAnsi="宋体"/>
          <w:sz w:val="32"/>
          <w:szCs w:val="32"/>
          <w:shd w:val="clear" w:color="auto" w:fill="FFFFFF"/>
        </w:rPr>
        <w:t>三校生</w:t>
      </w:r>
      <w:r>
        <w:rPr>
          <w:rFonts w:ascii="方正仿宋_GBK" w:eastAsia="方正仿宋_GBK" w:hAnsi="宋体" w:hint="eastAsia"/>
          <w:sz w:val="32"/>
          <w:szCs w:val="32"/>
          <w:shd w:val="clear" w:color="auto" w:fill="FFFFFF"/>
        </w:rPr>
        <w:t>。测试主要考查参加</w:t>
      </w:r>
      <w:r w:rsidR="00510B8F" w:rsidRPr="00510B8F">
        <w:rPr>
          <w:rFonts w:ascii="方正仿宋_GBK" w:eastAsia="方正仿宋_GBK" w:hAnsi="宋体" w:hint="eastAsia"/>
          <w:sz w:val="32"/>
          <w:szCs w:val="32"/>
          <w:shd w:val="clear" w:color="auto" w:fill="FFFFFF"/>
        </w:rPr>
        <w:t>计算机网络技术</w:t>
      </w:r>
      <w:r>
        <w:rPr>
          <w:rFonts w:ascii="方正仿宋_GBK" w:eastAsia="方正仿宋_GBK" w:hAnsi="宋体" w:hint="eastAsia"/>
          <w:sz w:val="32"/>
          <w:szCs w:val="32"/>
          <w:shd w:val="clear" w:color="auto" w:fill="FFFFFF"/>
        </w:rPr>
        <w:t>单独招生考试的考</w:t>
      </w:r>
      <w:r w:rsidR="00510B8F">
        <w:rPr>
          <w:rFonts w:ascii="方正仿宋_GBK" w:eastAsia="方正仿宋_GBK" w:hAnsi="宋体" w:hint="eastAsia"/>
          <w:color w:val="000000"/>
          <w:sz w:val="32"/>
          <w:szCs w:val="32"/>
          <w:shd w:val="clear" w:color="auto" w:fill="FFFFFF"/>
        </w:rPr>
        <w:t>生应具备的基本素养、职业意识、职业发展潜质、职业技术素养和</w:t>
      </w:r>
      <w:r>
        <w:rPr>
          <w:rFonts w:ascii="方正仿宋_GBK" w:eastAsia="方正仿宋_GBK" w:hAnsi="宋体" w:hint="eastAsia"/>
          <w:color w:val="000000"/>
          <w:sz w:val="32"/>
          <w:szCs w:val="32"/>
          <w:shd w:val="clear" w:color="auto" w:fill="FFFFFF"/>
        </w:rPr>
        <w:t>持续学习能力</w:t>
      </w:r>
      <w:r w:rsidR="00510B8F">
        <w:rPr>
          <w:rFonts w:ascii="方正仿宋_GBK" w:eastAsia="方正仿宋_GBK" w:hAnsi="宋体" w:hint="eastAsia"/>
          <w:color w:val="000000"/>
          <w:sz w:val="32"/>
          <w:szCs w:val="32"/>
          <w:shd w:val="clear" w:color="auto" w:fill="FFFFFF"/>
        </w:rPr>
        <w:t>，</w:t>
      </w:r>
      <w:r>
        <w:rPr>
          <w:rFonts w:ascii="方正仿宋_GBK" w:eastAsia="方正仿宋_GBK" w:hAnsi="宋体" w:hint="eastAsia"/>
          <w:color w:val="000000"/>
          <w:sz w:val="32"/>
          <w:szCs w:val="32"/>
          <w:shd w:val="clear" w:color="auto" w:fill="FFFFFF"/>
        </w:rPr>
        <w:t>主要采用笔试和面试相结合的方式进行。</w:t>
      </w:r>
    </w:p>
    <w:p w:rsidR="00DF1AC4" w:rsidRPr="00F93143" w:rsidRDefault="00DF1AC4">
      <w:pPr>
        <w:ind w:firstLineChars="200" w:firstLine="640"/>
        <w:jc w:val="left"/>
        <w:rPr>
          <w:rFonts w:ascii="方正黑体_GBK" w:eastAsia="方正黑体_GBK" w:hAnsi="宋体"/>
          <w:color w:val="000000"/>
          <w:sz w:val="32"/>
          <w:szCs w:val="32"/>
          <w:shd w:val="clear" w:color="auto" w:fill="FFFFFF"/>
        </w:rPr>
      </w:pPr>
      <w:r w:rsidRPr="00F93143">
        <w:rPr>
          <w:rFonts w:ascii="方正黑体_GBK" w:eastAsia="方正黑体_GBK" w:hAnsi="宋体" w:hint="eastAsia"/>
          <w:color w:val="000000"/>
          <w:sz w:val="32"/>
          <w:szCs w:val="32"/>
          <w:shd w:val="clear" w:color="auto" w:fill="FFFFFF"/>
        </w:rPr>
        <w:t>一、笔试部分</w:t>
      </w:r>
    </w:p>
    <w:p w:rsidR="00DF1AC4" w:rsidRDefault="00DF1AC4" w:rsidP="007856F0">
      <w:pPr>
        <w:widowControl/>
        <w:shd w:val="clear" w:color="auto" w:fill="FFFFFF"/>
        <w:spacing w:line="360" w:lineRule="auto"/>
        <w:ind w:firstLineChars="200" w:firstLine="64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笔试以职业意识、职业潜质、职业技术素养三方面进行考核，将知识、能力和素质融为一体，在考查对本专业认识和基础知识的同时，关注计算机的简单应用。笔试考试形式及其结构如下：</w:t>
      </w:r>
    </w:p>
    <w:p w:rsidR="00DF1AC4" w:rsidRDefault="00DF1AC4">
      <w:pPr>
        <w:widowControl/>
        <w:shd w:val="clear" w:color="auto" w:fill="FFFFFF"/>
        <w:spacing w:line="360" w:lineRule="auto"/>
        <w:ind w:firstLineChars="200" w:firstLine="64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（一）考试形式</w:t>
      </w:r>
    </w:p>
    <w:p w:rsidR="00DF1AC4" w:rsidRDefault="00DF1AC4">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Pr>
          <w:rFonts w:ascii="方正仿宋_GBK" w:eastAsia="方正仿宋_GBK" w:hAnsi="宋体"/>
          <w:color w:val="000000"/>
          <w:sz w:val="32"/>
          <w:szCs w:val="32"/>
          <w:shd w:val="clear" w:color="auto" w:fill="FFFFFF"/>
        </w:rPr>
        <w:t>1.</w:t>
      </w:r>
      <w:r>
        <w:rPr>
          <w:rFonts w:ascii="方正仿宋_GBK" w:eastAsia="方正仿宋_GBK" w:hAnsi="宋体" w:hint="eastAsia"/>
          <w:color w:val="000000"/>
          <w:sz w:val="32"/>
          <w:szCs w:val="32"/>
          <w:shd w:val="clear" w:color="auto" w:fill="FFFFFF"/>
        </w:rPr>
        <w:t>考试时间：</w:t>
      </w:r>
      <w:r w:rsidR="00510B8F">
        <w:rPr>
          <w:rFonts w:ascii="方正仿宋_GBK" w:eastAsia="方正仿宋_GBK" w:hAnsi="宋体"/>
          <w:color w:val="000000"/>
          <w:sz w:val="32"/>
          <w:szCs w:val="32"/>
          <w:shd w:val="clear" w:color="auto" w:fill="FFFFFF"/>
        </w:rPr>
        <w:t>4</w:t>
      </w:r>
      <w:r>
        <w:rPr>
          <w:rFonts w:ascii="方正仿宋_GBK" w:eastAsia="方正仿宋_GBK" w:hAnsi="宋体"/>
          <w:color w:val="000000"/>
          <w:sz w:val="32"/>
          <w:szCs w:val="32"/>
          <w:shd w:val="clear" w:color="auto" w:fill="FFFFFF"/>
        </w:rPr>
        <w:t>0</w:t>
      </w:r>
      <w:r>
        <w:rPr>
          <w:rFonts w:ascii="方正仿宋_GBK" w:eastAsia="方正仿宋_GBK" w:hAnsi="宋体" w:hint="eastAsia"/>
          <w:color w:val="000000"/>
          <w:sz w:val="32"/>
          <w:szCs w:val="32"/>
          <w:shd w:val="clear" w:color="auto" w:fill="FFFFFF"/>
        </w:rPr>
        <w:t>分钟</w:t>
      </w:r>
    </w:p>
    <w:p w:rsidR="00DF1AC4" w:rsidRDefault="00DF1AC4">
      <w:pPr>
        <w:widowControl/>
        <w:shd w:val="clear" w:color="auto" w:fill="FFFFFF"/>
        <w:spacing w:line="360" w:lineRule="auto"/>
        <w:ind w:firstLineChars="150" w:firstLine="480"/>
        <w:jc w:val="left"/>
        <w:rPr>
          <w:rFonts w:ascii="方正仿宋_GBK" w:eastAsia="方正仿宋_GBK" w:hAnsi="宋体"/>
          <w:color w:val="000000"/>
          <w:sz w:val="32"/>
          <w:szCs w:val="32"/>
          <w:shd w:val="clear" w:color="auto" w:fill="FFFFFF"/>
        </w:rPr>
      </w:pPr>
      <w:r>
        <w:rPr>
          <w:rFonts w:ascii="方正仿宋_GBK" w:eastAsia="方正仿宋_GBK" w:hAnsi="宋体"/>
          <w:color w:val="000000"/>
          <w:sz w:val="32"/>
          <w:szCs w:val="32"/>
          <w:shd w:val="clear" w:color="auto" w:fill="FFFFFF"/>
        </w:rPr>
        <w:t>2.</w:t>
      </w:r>
      <w:r>
        <w:rPr>
          <w:rFonts w:ascii="方正仿宋_GBK" w:eastAsia="方正仿宋_GBK" w:hAnsi="宋体" w:hint="eastAsia"/>
          <w:color w:val="000000"/>
          <w:sz w:val="32"/>
          <w:szCs w:val="32"/>
          <w:shd w:val="clear" w:color="auto" w:fill="FFFFFF"/>
        </w:rPr>
        <w:t>考试方式：机考（无纸化考试）</w:t>
      </w:r>
    </w:p>
    <w:p w:rsidR="00DF1AC4" w:rsidRDefault="00DF1AC4">
      <w:pPr>
        <w:widowControl/>
        <w:shd w:val="clear" w:color="auto" w:fill="FFFFFF"/>
        <w:spacing w:line="360" w:lineRule="auto"/>
        <w:ind w:firstLineChars="150" w:firstLine="480"/>
        <w:jc w:val="left"/>
        <w:rPr>
          <w:rFonts w:ascii="方正仿宋_GBK" w:eastAsia="方正仿宋_GBK" w:hAnsi="宋体"/>
          <w:color w:val="000000"/>
          <w:sz w:val="32"/>
          <w:szCs w:val="32"/>
          <w:shd w:val="clear" w:color="auto" w:fill="FFFFFF"/>
        </w:rPr>
      </w:pPr>
      <w:r>
        <w:rPr>
          <w:rFonts w:ascii="方正仿宋_GBK" w:eastAsia="方正仿宋_GBK" w:hAnsi="宋体"/>
          <w:color w:val="000000"/>
          <w:sz w:val="32"/>
          <w:szCs w:val="32"/>
          <w:shd w:val="clear" w:color="auto" w:fill="FFFFFF"/>
        </w:rPr>
        <w:t>3.</w:t>
      </w:r>
      <w:r>
        <w:rPr>
          <w:rFonts w:ascii="方正仿宋_GBK" w:eastAsia="方正仿宋_GBK" w:hAnsi="宋体" w:hint="eastAsia"/>
          <w:color w:val="000000"/>
          <w:sz w:val="32"/>
          <w:szCs w:val="32"/>
          <w:shd w:val="clear" w:color="auto" w:fill="FFFFFF"/>
        </w:rPr>
        <w:t>试卷总分：</w:t>
      </w:r>
      <w:r>
        <w:rPr>
          <w:rFonts w:ascii="方正仿宋_GBK" w:eastAsia="方正仿宋_GBK" w:hAnsi="宋体"/>
          <w:color w:val="000000"/>
          <w:sz w:val="32"/>
          <w:szCs w:val="32"/>
          <w:shd w:val="clear" w:color="auto" w:fill="FFFFFF"/>
        </w:rPr>
        <w:t>100</w:t>
      </w:r>
      <w:r>
        <w:rPr>
          <w:rFonts w:ascii="方正仿宋_GBK" w:eastAsia="方正仿宋_GBK" w:hAnsi="宋体" w:hint="eastAsia"/>
          <w:color w:val="000000"/>
          <w:sz w:val="32"/>
          <w:szCs w:val="32"/>
          <w:shd w:val="clear" w:color="auto" w:fill="FFFFFF"/>
        </w:rPr>
        <w:t>分</w:t>
      </w:r>
    </w:p>
    <w:p w:rsidR="00DF1AC4" w:rsidRDefault="00DF1AC4">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（二）试题题型分布</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64"/>
        <w:gridCol w:w="1853"/>
        <w:gridCol w:w="2066"/>
      </w:tblGrid>
      <w:tr w:rsidR="00DF1AC4" w:rsidRPr="00DA5386" w:rsidTr="00F93143">
        <w:trPr>
          <w:jc w:val="center"/>
        </w:trPr>
        <w:tc>
          <w:tcPr>
            <w:tcW w:w="4864" w:type="dxa"/>
            <w:vAlign w:val="center"/>
          </w:tcPr>
          <w:p w:rsidR="00DF1AC4" w:rsidRPr="00DA5386" w:rsidRDefault="00DF1AC4" w:rsidP="007856F0">
            <w:pPr>
              <w:widowControl/>
              <w:shd w:val="clear" w:color="auto" w:fill="FFFFFF"/>
              <w:spacing w:line="360" w:lineRule="auto"/>
              <w:ind w:left="480"/>
              <w:jc w:val="center"/>
              <w:rPr>
                <w:rFonts w:ascii="方正仿宋_GBK" w:eastAsia="方正仿宋_GBK" w:hAnsi="宋体"/>
                <w:color w:val="000000"/>
                <w:sz w:val="32"/>
                <w:szCs w:val="32"/>
                <w:shd w:val="clear" w:color="auto" w:fill="FFFFFF"/>
              </w:rPr>
            </w:pPr>
            <w:r w:rsidRPr="00DA5386">
              <w:rPr>
                <w:rFonts w:ascii="方正仿宋_GBK" w:eastAsia="方正仿宋_GBK" w:hAnsi="宋体" w:hint="eastAsia"/>
                <w:color w:val="000000"/>
                <w:sz w:val="32"/>
                <w:szCs w:val="32"/>
                <w:shd w:val="clear" w:color="auto" w:fill="FFFFFF"/>
              </w:rPr>
              <w:t>题</w:t>
            </w:r>
            <w:r>
              <w:rPr>
                <w:rFonts w:ascii="方正仿宋_GBK" w:eastAsia="方正仿宋_GBK" w:hAnsi="宋体"/>
                <w:color w:val="000000"/>
                <w:sz w:val="32"/>
                <w:szCs w:val="32"/>
                <w:shd w:val="clear" w:color="auto" w:fill="FFFFFF"/>
              </w:rPr>
              <w:t xml:space="preserve"> </w:t>
            </w:r>
            <w:r w:rsidRPr="00DA5386">
              <w:rPr>
                <w:rFonts w:ascii="方正仿宋_GBK" w:eastAsia="方正仿宋_GBK" w:hAnsi="宋体" w:hint="eastAsia"/>
                <w:color w:val="000000"/>
                <w:sz w:val="32"/>
                <w:szCs w:val="32"/>
                <w:shd w:val="clear" w:color="auto" w:fill="FFFFFF"/>
              </w:rPr>
              <w:t>型</w:t>
            </w:r>
          </w:p>
        </w:tc>
        <w:tc>
          <w:tcPr>
            <w:tcW w:w="1853" w:type="dxa"/>
            <w:vAlign w:val="center"/>
          </w:tcPr>
          <w:p w:rsidR="00DF1AC4" w:rsidRPr="00DA5386" w:rsidRDefault="00DF1AC4">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sidRPr="00DA5386">
              <w:rPr>
                <w:rFonts w:ascii="方正仿宋_GBK" w:eastAsia="方正仿宋_GBK" w:hAnsi="宋体" w:hint="eastAsia"/>
                <w:color w:val="000000"/>
                <w:sz w:val="32"/>
                <w:szCs w:val="32"/>
                <w:shd w:val="clear" w:color="auto" w:fill="FFFFFF"/>
              </w:rPr>
              <w:t>分值</w:t>
            </w:r>
          </w:p>
        </w:tc>
        <w:tc>
          <w:tcPr>
            <w:tcW w:w="2066" w:type="dxa"/>
            <w:vAlign w:val="center"/>
          </w:tcPr>
          <w:p w:rsidR="00DF1AC4" w:rsidRPr="00DA5386" w:rsidRDefault="00DF1AC4" w:rsidP="00F93143">
            <w:pPr>
              <w:widowControl/>
              <w:shd w:val="clear" w:color="auto" w:fill="FFFFFF"/>
              <w:spacing w:line="360" w:lineRule="auto"/>
              <w:jc w:val="center"/>
              <w:rPr>
                <w:rFonts w:ascii="方正仿宋_GBK" w:eastAsia="方正仿宋_GBK" w:hAnsi="宋体"/>
                <w:color w:val="000000"/>
                <w:sz w:val="32"/>
                <w:szCs w:val="32"/>
                <w:shd w:val="clear" w:color="auto" w:fill="FFFFFF"/>
              </w:rPr>
            </w:pPr>
            <w:r w:rsidRPr="00DA5386">
              <w:rPr>
                <w:rFonts w:ascii="方正仿宋_GBK" w:eastAsia="方正仿宋_GBK" w:hAnsi="宋体" w:hint="eastAsia"/>
                <w:color w:val="000000"/>
                <w:sz w:val="32"/>
                <w:szCs w:val="32"/>
                <w:shd w:val="clear" w:color="auto" w:fill="FFFFFF"/>
              </w:rPr>
              <w:t>所占比例</w:t>
            </w:r>
          </w:p>
        </w:tc>
      </w:tr>
      <w:tr w:rsidR="00DF1AC4" w:rsidRPr="00DA5386" w:rsidTr="00F93143">
        <w:trPr>
          <w:trHeight w:val="251"/>
          <w:jc w:val="center"/>
        </w:trPr>
        <w:tc>
          <w:tcPr>
            <w:tcW w:w="4864" w:type="dxa"/>
            <w:vAlign w:val="center"/>
          </w:tcPr>
          <w:p w:rsidR="00DF1AC4" w:rsidRPr="00DA5386" w:rsidRDefault="00DF1AC4" w:rsidP="007856F0">
            <w:pPr>
              <w:widowControl/>
              <w:shd w:val="clear" w:color="auto" w:fill="FFFFFF"/>
              <w:spacing w:line="360" w:lineRule="auto"/>
              <w:ind w:left="480"/>
              <w:jc w:val="center"/>
              <w:rPr>
                <w:rFonts w:ascii="方正仿宋_GBK" w:eastAsia="方正仿宋_GBK" w:hAnsi="宋体"/>
                <w:color w:val="000000"/>
                <w:sz w:val="32"/>
                <w:szCs w:val="32"/>
                <w:shd w:val="clear" w:color="auto" w:fill="FFFFFF"/>
              </w:rPr>
            </w:pPr>
            <w:r w:rsidRPr="00DA5386">
              <w:rPr>
                <w:rFonts w:ascii="方正仿宋_GBK" w:eastAsia="方正仿宋_GBK" w:hAnsi="宋体" w:hint="eastAsia"/>
                <w:color w:val="000000"/>
                <w:sz w:val="32"/>
                <w:szCs w:val="32"/>
                <w:shd w:val="clear" w:color="auto" w:fill="FFFFFF"/>
              </w:rPr>
              <w:t>单选题</w:t>
            </w:r>
          </w:p>
        </w:tc>
        <w:tc>
          <w:tcPr>
            <w:tcW w:w="1853" w:type="dxa"/>
            <w:vAlign w:val="center"/>
          </w:tcPr>
          <w:p w:rsidR="00DF1AC4" w:rsidRPr="00DA5386" w:rsidRDefault="00DF1AC4">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sidRPr="00DA5386">
              <w:rPr>
                <w:rFonts w:ascii="方正仿宋_GBK" w:eastAsia="方正仿宋_GBK" w:hAnsi="宋体"/>
                <w:color w:val="000000"/>
                <w:sz w:val="32"/>
                <w:szCs w:val="32"/>
                <w:shd w:val="clear" w:color="auto" w:fill="FFFFFF"/>
              </w:rPr>
              <w:t>50</w:t>
            </w:r>
            <w:r w:rsidRPr="00DA5386">
              <w:rPr>
                <w:rFonts w:ascii="方正仿宋_GBK" w:eastAsia="方正仿宋_GBK" w:hAnsi="宋体" w:hint="eastAsia"/>
                <w:color w:val="000000"/>
                <w:sz w:val="32"/>
                <w:szCs w:val="32"/>
                <w:shd w:val="clear" w:color="auto" w:fill="FFFFFF"/>
              </w:rPr>
              <w:t>分</w:t>
            </w:r>
          </w:p>
        </w:tc>
        <w:tc>
          <w:tcPr>
            <w:tcW w:w="2066" w:type="dxa"/>
            <w:vAlign w:val="center"/>
          </w:tcPr>
          <w:p w:rsidR="00DF1AC4" w:rsidRPr="00DA5386" w:rsidRDefault="00510B8F">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Pr>
                <w:rFonts w:ascii="方正仿宋_GBK" w:eastAsia="方正仿宋_GBK" w:hAnsi="宋体"/>
                <w:color w:val="000000"/>
                <w:sz w:val="32"/>
                <w:szCs w:val="32"/>
                <w:shd w:val="clear" w:color="auto" w:fill="FFFFFF"/>
              </w:rPr>
              <w:t>5</w:t>
            </w:r>
            <w:r w:rsidR="00DF1AC4" w:rsidRPr="00DA5386">
              <w:rPr>
                <w:rFonts w:ascii="方正仿宋_GBK" w:eastAsia="方正仿宋_GBK" w:hAnsi="宋体"/>
                <w:color w:val="000000"/>
                <w:sz w:val="32"/>
                <w:szCs w:val="32"/>
                <w:shd w:val="clear" w:color="auto" w:fill="FFFFFF"/>
              </w:rPr>
              <w:t>0%</w:t>
            </w:r>
          </w:p>
        </w:tc>
      </w:tr>
      <w:tr w:rsidR="00DF1AC4" w:rsidRPr="00DA5386" w:rsidTr="00F93143">
        <w:trPr>
          <w:trHeight w:val="399"/>
          <w:jc w:val="center"/>
        </w:trPr>
        <w:tc>
          <w:tcPr>
            <w:tcW w:w="4864" w:type="dxa"/>
            <w:vAlign w:val="center"/>
          </w:tcPr>
          <w:p w:rsidR="00DF1AC4" w:rsidRPr="00DA5386" w:rsidRDefault="00DF1AC4" w:rsidP="007856F0">
            <w:pPr>
              <w:widowControl/>
              <w:shd w:val="clear" w:color="auto" w:fill="FFFFFF"/>
              <w:spacing w:line="360" w:lineRule="auto"/>
              <w:ind w:left="480"/>
              <w:jc w:val="center"/>
              <w:rPr>
                <w:rFonts w:ascii="方正仿宋_GBK" w:eastAsia="方正仿宋_GBK" w:hAnsi="宋体"/>
                <w:color w:val="000000"/>
                <w:sz w:val="32"/>
                <w:szCs w:val="32"/>
                <w:shd w:val="clear" w:color="auto" w:fill="FFFFFF"/>
              </w:rPr>
            </w:pPr>
            <w:r w:rsidRPr="00DA5386">
              <w:rPr>
                <w:rFonts w:ascii="方正仿宋_GBK" w:eastAsia="方正仿宋_GBK" w:hAnsi="宋体" w:hint="eastAsia"/>
                <w:color w:val="000000"/>
                <w:sz w:val="32"/>
                <w:szCs w:val="32"/>
                <w:shd w:val="clear" w:color="auto" w:fill="FFFFFF"/>
              </w:rPr>
              <w:lastRenderedPageBreak/>
              <w:t>多选题</w:t>
            </w:r>
          </w:p>
        </w:tc>
        <w:tc>
          <w:tcPr>
            <w:tcW w:w="1853" w:type="dxa"/>
            <w:vAlign w:val="center"/>
          </w:tcPr>
          <w:p w:rsidR="00DF1AC4" w:rsidRPr="00DA5386" w:rsidRDefault="00DF1AC4">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sidRPr="00DA5386">
              <w:rPr>
                <w:rFonts w:ascii="方正仿宋_GBK" w:eastAsia="方正仿宋_GBK" w:hAnsi="宋体"/>
                <w:color w:val="000000"/>
                <w:sz w:val="32"/>
                <w:szCs w:val="32"/>
                <w:shd w:val="clear" w:color="auto" w:fill="FFFFFF"/>
              </w:rPr>
              <w:t>20</w:t>
            </w:r>
            <w:r w:rsidRPr="00DA5386">
              <w:rPr>
                <w:rFonts w:ascii="方正仿宋_GBK" w:eastAsia="方正仿宋_GBK" w:hAnsi="宋体" w:hint="eastAsia"/>
                <w:color w:val="000000"/>
                <w:sz w:val="32"/>
                <w:szCs w:val="32"/>
                <w:shd w:val="clear" w:color="auto" w:fill="FFFFFF"/>
              </w:rPr>
              <w:t>分</w:t>
            </w:r>
          </w:p>
        </w:tc>
        <w:tc>
          <w:tcPr>
            <w:tcW w:w="2066" w:type="dxa"/>
            <w:vAlign w:val="center"/>
          </w:tcPr>
          <w:p w:rsidR="00DF1AC4" w:rsidRPr="00DA5386" w:rsidRDefault="00DF1AC4">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sidRPr="00DA5386">
              <w:rPr>
                <w:rFonts w:ascii="方正仿宋_GBK" w:eastAsia="方正仿宋_GBK" w:hAnsi="宋体"/>
                <w:color w:val="000000"/>
                <w:sz w:val="32"/>
                <w:szCs w:val="32"/>
                <w:shd w:val="clear" w:color="auto" w:fill="FFFFFF"/>
              </w:rPr>
              <w:t>20%</w:t>
            </w:r>
          </w:p>
        </w:tc>
      </w:tr>
      <w:tr w:rsidR="00DF1AC4" w:rsidRPr="00DA5386" w:rsidTr="00F93143">
        <w:trPr>
          <w:trHeight w:val="235"/>
          <w:jc w:val="center"/>
        </w:trPr>
        <w:tc>
          <w:tcPr>
            <w:tcW w:w="4864" w:type="dxa"/>
            <w:vAlign w:val="center"/>
          </w:tcPr>
          <w:p w:rsidR="00DF1AC4" w:rsidRPr="00DA5386" w:rsidRDefault="00DF1AC4" w:rsidP="007856F0">
            <w:pPr>
              <w:widowControl/>
              <w:shd w:val="clear" w:color="auto" w:fill="FFFFFF"/>
              <w:spacing w:line="360" w:lineRule="auto"/>
              <w:ind w:left="480"/>
              <w:jc w:val="center"/>
              <w:rPr>
                <w:rFonts w:ascii="方正仿宋_GBK" w:eastAsia="方正仿宋_GBK" w:hAnsi="宋体"/>
                <w:color w:val="000000"/>
                <w:sz w:val="32"/>
                <w:szCs w:val="32"/>
                <w:shd w:val="clear" w:color="auto" w:fill="FFFFFF"/>
              </w:rPr>
            </w:pPr>
            <w:r w:rsidRPr="00DA5386">
              <w:rPr>
                <w:rFonts w:ascii="方正仿宋_GBK" w:eastAsia="方正仿宋_GBK" w:hAnsi="宋体" w:hint="eastAsia"/>
                <w:color w:val="000000"/>
                <w:sz w:val="32"/>
                <w:szCs w:val="32"/>
                <w:shd w:val="clear" w:color="auto" w:fill="FFFFFF"/>
              </w:rPr>
              <w:t>判断题</w:t>
            </w:r>
          </w:p>
        </w:tc>
        <w:tc>
          <w:tcPr>
            <w:tcW w:w="1853" w:type="dxa"/>
            <w:vAlign w:val="center"/>
          </w:tcPr>
          <w:p w:rsidR="00DF1AC4" w:rsidRPr="00DA5386" w:rsidRDefault="00DF1AC4">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sidRPr="00DA5386">
              <w:rPr>
                <w:rFonts w:ascii="方正仿宋_GBK" w:eastAsia="方正仿宋_GBK" w:hAnsi="宋体"/>
                <w:color w:val="000000"/>
                <w:sz w:val="32"/>
                <w:szCs w:val="32"/>
                <w:shd w:val="clear" w:color="auto" w:fill="FFFFFF"/>
              </w:rPr>
              <w:t>30</w:t>
            </w:r>
            <w:r w:rsidRPr="00DA5386">
              <w:rPr>
                <w:rFonts w:ascii="方正仿宋_GBK" w:eastAsia="方正仿宋_GBK" w:hAnsi="宋体" w:hint="eastAsia"/>
                <w:color w:val="000000"/>
                <w:sz w:val="32"/>
                <w:szCs w:val="32"/>
                <w:shd w:val="clear" w:color="auto" w:fill="FFFFFF"/>
              </w:rPr>
              <w:t>分</w:t>
            </w:r>
          </w:p>
        </w:tc>
        <w:tc>
          <w:tcPr>
            <w:tcW w:w="2066" w:type="dxa"/>
            <w:vAlign w:val="center"/>
          </w:tcPr>
          <w:p w:rsidR="00DF1AC4" w:rsidRPr="00DA5386" w:rsidRDefault="00510B8F">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r>
              <w:rPr>
                <w:rFonts w:ascii="方正仿宋_GBK" w:eastAsia="方正仿宋_GBK" w:hAnsi="宋体"/>
                <w:color w:val="000000"/>
                <w:sz w:val="32"/>
                <w:szCs w:val="32"/>
                <w:shd w:val="clear" w:color="auto" w:fill="FFFFFF"/>
              </w:rPr>
              <w:t>3</w:t>
            </w:r>
            <w:r w:rsidR="00DF1AC4" w:rsidRPr="00DA5386">
              <w:rPr>
                <w:rFonts w:ascii="方正仿宋_GBK" w:eastAsia="方正仿宋_GBK" w:hAnsi="宋体"/>
                <w:color w:val="000000"/>
                <w:sz w:val="32"/>
                <w:szCs w:val="32"/>
                <w:shd w:val="clear" w:color="auto" w:fill="FFFFFF"/>
              </w:rPr>
              <w:t>0%</w:t>
            </w:r>
          </w:p>
        </w:tc>
      </w:tr>
    </w:tbl>
    <w:p w:rsidR="00DF1AC4" w:rsidRDefault="00DF1AC4" w:rsidP="00F93143">
      <w:pPr>
        <w:widowControl/>
        <w:shd w:val="clear" w:color="auto" w:fill="FFFFFF"/>
        <w:spacing w:line="360" w:lineRule="auto"/>
        <w:ind w:firstLineChars="100" w:firstLine="32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w:t>
      </w:r>
      <w:r w:rsidR="00E526A0">
        <w:rPr>
          <w:rFonts w:ascii="方正仿宋_GBK" w:eastAsia="方正仿宋_GBK" w:hAnsi="宋体" w:hint="eastAsia"/>
          <w:color w:val="000000"/>
          <w:sz w:val="32"/>
          <w:szCs w:val="32"/>
          <w:shd w:val="clear" w:color="auto" w:fill="FFFFFF"/>
        </w:rPr>
        <w:t>三</w:t>
      </w:r>
      <w:r>
        <w:rPr>
          <w:rFonts w:ascii="方正仿宋_GBK" w:eastAsia="方正仿宋_GBK" w:hAnsi="宋体" w:hint="eastAsia"/>
          <w:color w:val="000000"/>
          <w:sz w:val="32"/>
          <w:szCs w:val="32"/>
          <w:shd w:val="clear" w:color="auto" w:fill="FFFFFF"/>
        </w:rPr>
        <w:t>）</w:t>
      </w:r>
      <w:r w:rsidR="00E526A0">
        <w:rPr>
          <w:rFonts w:ascii="方正仿宋_GBK" w:eastAsia="方正仿宋_GBK" w:hAnsi="宋体" w:hint="eastAsia"/>
          <w:color w:val="000000"/>
          <w:sz w:val="32"/>
          <w:szCs w:val="32"/>
          <w:shd w:val="clear" w:color="auto" w:fill="FFFFFF"/>
        </w:rPr>
        <w:t>考试范围</w:t>
      </w:r>
    </w:p>
    <w:p w:rsidR="00510B8F" w:rsidRDefault="00425CF4" w:rsidP="00F93143">
      <w:pPr>
        <w:widowControl/>
        <w:shd w:val="clear" w:color="auto" w:fill="FFFFFF"/>
        <w:spacing w:line="360" w:lineRule="auto"/>
        <w:ind w:firstLineChars="100" w:firstLine="320"/>
        <w:jc w:val="left"/>
        <w:rPr>
          <w:rFonts w:ascii="方正仿宋_GBK" w:eastAsia="方正仿宋_GBK" w:hAnsi="宋体" w:hint="eastAsia"/>
          <w:color w:val="000000"/>
          <w:sz w:val="32"/>
          <w:szCs w:val="32"/>
          <w:shd w:val="clear" w:color="auto" w:fill="FFFFFF"/>
        </w:rPr>
      </w:pPr>
      <w:r>
        <w:rPr>
          <w:rFonts w:ascii="方正仿宋_GBK" w:eastAsia="方正仿宋_GBK" w:hAnsi="宋体" w:hint="eastAsia"/>
          <w:color w:val="000000"/>
          <w:sz w:val="32"/>
          <w:szCs w:val="32"/>
          <w:shd w:val="clear" w:color="auto" w:fill="FFFFFF"/>
        </w:rPr>
        <w:t>信息技术</w:t>
      </w:r>
      <w:r w:rsidR="00E526A0">
        <w:rPr>
          <w:rFonts w:ascii="方正仿宋_GBK" w:eastAsia="方正仿宋_GBK" w:hAnsi="宋体" w:hint="eastAsia"/>
          <w:color w:val="000000"/>
          <w:sz w:val="32"/>
          <w:szCs w:val="32"/>
          <w:shd w:val="clear" w:color="auto" w:fill="FFFFFF"/>
        </w:rPr>
        <w:t>基础及</w:t>
      </w:r>
      <w:r w:rsidR="00E526A0">
        <w:rPr>
          <w:rFonts w:ascii="方正仿宋_GBK" w:eastAsia="方正仿宋_GBK" w:hAnsi="宋体"/>
          <w:color w:val="000000"/>
          <w:sz w:val="32"/>
          <w:szCs w:val="32"/>
          <w:shd w:val="clear" w:color="auto" w:fill="FFFFFF"/>
        </w:rPr>
        <w:t>文化知识</w:t>
      </w:r>
      <w:r w:rsidR="00E526A0">
        <w:rPr>
          <w:rFonts w:ascii="方正仿宋_GBK" w:eastAsia="方正仿宋_GBK" w:hAnsi="宋体" w:hint="eastAsia"/>
          <w:color w:val="000000"/>
          <w:sz w:val="32"/>
          <w:szCs w:val="32"/>
          <w:shd w:val="clear" w:color="auto" w:fill="FFFFFF"/>
        </w:rPr>
        <w:t>，文本</w:t>
      </w:r>
      <w:r w:rsidR="00E526A0">
        <w:rPr>
          <w:rFonts w:ascii="方正仿宋_GBK" w:eastAsia="方正仿宋_GBK" w:hAnsi="宋体"/>
          <w:color w:val="000000"/>
          <w:sz w:val="32"/>
          <w:szCs w:val="32"/>
          <w:shd w:val="clear" w:color="auto" w:fill="FFFFFF"/>
        </w:rPr>
        <w:t>编辑能力</w:t>
      </w:r>
      <w:r w:rsidR="00E526A0">
        <w:rPr>
          <w:rFonts w:ascii="方正仿宋_GBK" w:eastAsia="方正仿宋_GBK" w:hAnsi="宋体" w:hint="eastAsia"/>
          <w:color w:val="000000"/>
          <w:sz w:val="32"/>
          <w:szCs w:val="32"/>
          <w:shd w:val="clear" w:color="auto" w:fill="FFFFFF"/>
        </w:rPr>
        <w:t>，</w:t>
      </w:r>
      <w:r w:rsidR="00E526A0">
        <w:rPr>
          <w:rFonts w:ascii="方正仿宋_GBK" w:eastAsia="方正仿宋_GBK" w:hAnsi="宋体" w:hint="eastAsia"/>
          <w:color w:val="000000"/>
          <w:sz w:val="32"/>
          <w:szCs w:val="32"/>
          <w:shd w:val="clear" w:color="auto" w:fill="FFFFFF"/>
        </w:rPr>
        <w:t>推理、统筹、逻辑思维能力。</w:t>
      </w:r>
    </w:p>
    <w:p w:rsidR="00DF1AC4" w:rsidRPr="00F93143" w:rsidRDefault="00DF1AC4" w:rsidP="001101FA">
      <w:pPr>
        <w:ind w:firstLineChars="200" w:firstLine="640"/>
        <w:jc w:val="left"/>
        <w:rPr>
          <w:rFonts w:ascii="方正黑体_GBK" w:eastAsia="方正黑体_GBK" w:hAnsi="宋体"/>
          <w:color w:val="000000"/>
          <w:sz w:val="32"/>
          <w:szCs w:val="32"/>
          <w:shd w:val="clear" w:color="auto" w:fill="FFFFFF"/>
        </w:rPr>
      </w:pPr>
      <w:r>
        <w:rPr>
          <w:rFonts w:ascii="方正黑体_GBK" w:eastAsia="方正黑体_GBK" w:hAnsi="宋体" w:hint="eastAsia"/>
          <w:color w:val="000000"/>
          <w:sz w:val="32"/>
          <w:szCs w:val="32"/>
          <w:shd w:val="clear" w:color="auto" w:fill="FFFFFF"/>
        </w:rPr>
        <w:t>二</w:t>
      </w:r>
      <w:r w:rsidRPr="00F93143">
        <w:rPr>
          <w:rFonts w:ascii="方正黑体_GBK" w:eastAsia="方正黑体_GBK" w:hAnsi="宋体" w:hint="eastAsia"/>
          <w:color w:val="000000"/>
          <w:sz w:val="32"/>
          <w:szCs w:val="32"/>
          <w:shd w:val="clear" w:color="auto" w:fill="FFFFFF"/>
        </w:rPr>
        <w:t>、</w:t>
      </w:r>
      <w:r>
        <w:rPr>
          <w:rFonts w:ascii="方正黑体_GBK" w:eastAsia="方正黑体_GBK" w:hAnsi="宋体" w:hint="eastAsia"/>
          <w:color w:val="000000"/>
          <w:sz w:val="32"/>
          <w:szCs w:val="32"/>
          <w:shd w:val="clear" w:color="auto" w:fill="FFFFFF"/>
        </w:rPr>
        <w:t>面试</w:t>
      </w:r>
      <w:r w:rsidRPr="00F93143">
        <w:rPr>
          <w:rFonts w:ascii="方正黑体_GBK" w:eastAsia="方正黑体_GBK" w:hAnsi="宋体" w:hint="eastAsia"/>
          <w:color w:val="000000"/>
          <w:sz w:val="32"/>
          <w:szCs w:val="32"/>
          <w:shd w:val="clear" w:color="auto" w:fill="FFFFFF"/>
        </w:rPr>
        <w:t>内容</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（一）面试要求</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面试主要考查参加计算机网络技术自主招生考试的考生应具备的职业意识、职业发展潜质、职业技术素养、专业服务实践能力和持续学习能力，主要包括：</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职业兴趣特点。对专业有冷静认真的分析，专业方向与兴趣爱好相一致。</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仪表仪态。衣着整洁，仪表得体，举止大方，符合职业特点；五官端正，姿态自然，肢体表达得当。</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语言表达。口齿清楚，语速适宜，表达准确，简洁、流畅，能够较准确地表达自己的观点；回答问题态度积极，并能做出恰当的回应。</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逻辑思维。能正确地理解和分析问题，抓住要点，并及时做出适当的反应，思维灵活，条理清晰，逻辑性强，有较好的应变能力。</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心理素质。乐观开朗，积极上进，有自信心，具有一定的情绪调节和自控能力，不偏激，不固执，能够冷静地处理问题，</w:t>
      </w:r>
      <w:r>
        <w:rPr>
          <w:rFonts w:ascii="方正仿宋_GBK" w:eastAsia="方正仿宋_GBK" w:hAnsi="方正仿宋_GBK" w:cs="方正仿宋_GBK" w:hint="eastAsia"/>
          <w:sz w:val="32"/>
          <w:szCs w:val="32"/>
        </w:rPr>
        <w:lastRenderedPageBreak/>
        <w:t>具有较强的应变能力和抗压能力。</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6.</w:t>
      </w:r>
      <w:r>
        <w:rPr>
          <w:rFonts w:ascii="方正仿宋_GBK" w:eastAsia="方正仿宋_GBK" w:hAnsi="方正仿宋_GBK" w:cs="方正仿宋_GBK" w:hint="eastAsia"/>
          <w:sz w:val="32"/>
          <w:szCs w:val="32"/>
        </w:rPr>
        <w:t>专业理解及职业倾向。对计算机基础知识有一定了解，对从事计算机行业有较高的认同和较强的从业愿望，并有正确的职业认知和价值取向。</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（二）面试考试形式及其结构</w:t>
      </w:r>
    </w:p>
    <w:p w:rsidR="00DF1AC4" w:rsidRDefault="00DF1AC4" w:rsidP="009566CE">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面试总分：</w:t>
      </w:r>
      <w:r>
        <w:rPr>
          <w:rFonts w:ascii="方正仿宋_GBK" w:eastAsia="方正仿宋_GBK" w:hAnsi="方正仿宋_GBK" w:cs="方正仿宋_GBK"/>
          <w:sz w:val="32"/>
          <w:szCs w:val="32"/>
        </w:rPr>
        <w:t>100</w:t>
      </w:r>
      <w:r>
        <w:rPr>
          <w:rFonts w:ascii="方正仿宋_GBK" w:eastAsia="方正仿宋_GBK" w:hAnsi="方正仿宋_GBK" w:cs="方正仿宋_GBK" w:hint="eastAsia"/>
          <w:sz w:val="32"/>
          <w:szCs w:val="32"/>
        </w:rPr>
        <w:t>分</w:t>
      </w:r>
    </w:p>
    <w:p w:rsidR="00DF1AC4" w:rsidRPr="009566CE" w:rsidRDefault="00DF1AC4" w:rsidP="009566CE">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面试时间：</w:t>
      </w:r>
      <w:r>
        <w:rPr>
          <w:rFonts w:ascii="方正仿宋_GBK" w:eastAsia="方正仿宋_GBK" w:hAnsi="方正仿宋_GBK" w:cs="方正仿宋_GBK"/>
          <w:sz w:val="32"/>
          <w:szCs w:val="32"/>
        </w:rPr>
        <w:t>15</w:t>
      </w:r>
      <w:r>
        <w:rPr>
          <w:rFonts w:ascii="方正仿宋_GBK" w:eastAsia="方正仿宋_GBK" w:hAnsi="方正仿宋_GBK" w:cs="方正仿宋_GBK" w:hint="eastAsia"/>
          <w:sz w:val="32"/>
          <w:szCs w:val="32"/>
        </w:rPr>
        <w:t>分钟</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命题答辩（</w:t>
      </w:r>
      <w:r>
        <w:rPr>
          <w:rFonts w:ascii="方正仿宋_GBK" w:eastAsia="方正仿宋_GBK" w:hAnsi="方正仿宋_GBK" w:cs="方正仿宋_GBK"/>
          <w:sz w:val="32"/>
          <w:szCs w:val="32"/>
        </w:rPr>
        <w:t>50</w:t>
      </w:r>
      <w:r>
        <w:rPr>
          <w:rFonts w:ascii="方正仿宋_GBK" w:eastAsia="方正仿宋_GBK" w:hAnsi="方正仿宋_GBK" w:cs="方正仿宋_GBK" w:hint="eastAsia"/>
          <w:sz w:val="32"/>
          <w:szCs w:val="32"/>
        </w:rPr>
        <w:t>分）</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考生在工作人员的引导下现场抽签确定答辩范围。考生可抽取</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道题，任选</w:t>
      </w:r>
      <w:r w:rsidR="003A6F5F">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题进行即兴讲演或问答。此题主要是根据考生的临场作答来考察他们的语言表达能力、逻辑思维能力及临场应变能力。（时间控制在</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分钟内）</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专业基础能力考核（</w:t>
      </w:r>
      <w:r>
        <w:rPr>
          <w:rFonts w:ascii="方正仿宋_GBK" w:eastAsia="方正仿宋_GBK" w:hAnsi="方正仿宋_GBK" w:cs="方正仿宋_GBK"/>
          <w:sz w:val="32"/>
          <w:szCs w:val="32"/>
        </w:rPr>
        <w:t>50</w:t>
      </w:r>
      <w:r>
        <w:rPr>
          <w:rFonts w:ascii="方正仿宋_GBK" w:eastAsia="方正仿宋_GBK" w:hAnsi="方正仿宋_GBK" w:cs="方正仿宋_GBK" w:hint="eastAsia"/>
          <w:sz w:val="32"/>
          <w:szCs w:val="32"/>
        </w:rPr>
        <w:t>分）</w:t>
      </w:r>
    </w:p>
    <w:p w:rsidR="00DF1AC4" w:rsidRDefault="00DF1AC4" w:rsidP="001101FA">
      <w:pPr>
        <w:widowControl/>
        <w:shd w:val="clear" w:color="auto" w:fill="FFFFFF"/>
        <w:spacing w:line="360" w:lineRule="auto"/>
        <w:ind w:firstLineChars="150" w:firstLine="480"/>
        <w:jc w:val="left"/>
        <w:rPr>
          <w:rFonts w:ascii="方正仿宋_GBK" w:eastAsia="方正仿宋_GBK" w:hAnsi="宋体"/>
          <w:color w:val="000000"/>
          <w:sz w:val="32"/>
          <w:szCs w:val="32"/>
          <w:shd w:val="clear" w:color="auto" w:fill="FFFFFF"/>
        </w:rPr>
      </w:pPr>
      <w:r>
        <w:rPr>
          <w:rFonts w:ascii="方正仿宋_GBK" w:eastAsia="方正仿宋_GBK" w:hAnsi="方正仿宋_GBK" w:cs="方正仿宋_GBK" w:hint="eastAsia"/>
          <w:sz w:val="32"/>
          <w:szCs w:val="32"/>
        </w:rPr>
        <w:t>结合报考的专业特点，</w:t>
      </w:r>
      <w:r>
        <w:rPr>
          <w:rFonts w:ascii="方正仿宋_GBK" w:eastAsia="方正仿宋_GBK" w:hAnsi="宋体" w:hint="eastAsia"/>
          <w:color w:val="000000"/>
          <w:sz w:val="32"/>
          <w:szCs w:val="32"/>
          <w:shd w:val="clear" w:color="auto" w:fill="FFFFFF"/>
        </w:rPr>
        <w:t>考生需即兴</w:t>
      </w:r>
      <w:r w:rsidR="003A6F5F">
        <w:rPr>
          <w:rFonts w:ascii="方正仿宋_GBK" w:eastAsia="方正仿宋_GBK" w:hAnsi="宋体" w:hint="eastAsia"/>
          <w:color w:val="000000"/>
          <w:sz w:val="32"/>
          <w:szCs w:val="32"/>
          <w:shd w:val="clear" w:color="auto" w:fill="FFFFFF"/>
        </w:rPr>
        <w:t>回答</w:t>
      </w:r>
      <w:r>
        <w:rPr>
          <w:rFonts w:ascii="方正仿宋_GBK" w:eastAsia="方正仿宋_GBK" w:hAnsi="宋体" w:hint="eastAsia"/>
          <w:color w:val="000000"/>
          <w:sz w:val="32"/>
          <w:szCs w:val="32"/>
          <w:shd w:val="clear" w:color="auto" w:fill="FFFFFF"/>
        </w:rPr>
        <w:t>考官提出的相关</w:t>
      </w:r>
      <w:r w:rsidR="003A6F5F">
        <w:rPr>
          <w:rFonts w:ascii="方正仿宋_GBK" w:eastAsia="方正仿宋_GBK" w:hAnsi="宋体" w:hint="eastAsia"/>
          <w:color w:val="000000"/>
          <w:sz w:val="32"/>
          <w:szCs w:val="32"/>
          <w:shd w:val="clear" w:color="auto" w:fill="FFFFFF"/>
        </w:rPr>
        <w:t>问题</w:t>
      </w:r>
      <w:r>
        <w:rPr>
          <w:rFonts w:ascii="方正仿宋_GBK" w:eastAsia="方正仿宋_GBK" w:hAnsi="宋体" w:hint="eastAsia"/>
          <w:color w:val="000000"/>
          <w:sz w:val="32"/>
          <w:szCs w:val="32"/>
          <w:shd w:val="clear" w:color="auto" w:fill="FFFFFF"/>
        </w:rPr>
        <w:t>。（时间控制在</w:t>
      </w:r>
      <w:r>
        <w:rPr>
          <w:rFonts w:ascii="方正仿宋_GBK" w:eastAsia="方正仿宋_GBK" w:hAnsi="宋体"/>
          <w:color w:val="000000"/>
          <w:sz w:val="32"/>
          <w:szCs w:val="32"/>
          <w:shd w:val="clear" w:color="auto" w:fill="FFFFFF"/>
        </w:rPr>
        <w:t>5-10</w:t>
      </w:r>
      <w:r>
        <w:rPr>
          <w:rFonts w:ascii="方正仿宋_GBK" w:eastAsia="方正仿宋_GBK" w:hAnsi="宋体" w:hint="eastAsia"/>
          <w:color w:val="000000"/>
          <w:sz w:val="32"/>
          <w:szCs w:val="32"/>
          <w:shd w:val="clear" w:color="auto" w:fill="FFFFFF"/>
        </w:rPr>
        <w:t>分钟内）</w:t>
      </w:r>
    </w:p>
    <w:p w:rsidR="00DF1AC4" w:rsidRPr="00266096" w:rsidRDefault="00DF1AC4" w:rsidP="00857ECC">
      <w:pPr>
        <w:ind w:firstLineChars="200" w:firstLine="640"/>
        <w:rPr>
          <w:rFonts w:ascii="方正黑体_GBK" w:eastAsia="方正黑体_GBK" w:hAnsi="方正仿宋_GBK" w:cs="方正仿宋_GBK"/>
          <w:sz w:val="32"/>
          <w:szCs w:val="32"/>
        </w:rPr>
      </w:pPr>
      <w:r w:rsidRPr="00266096">
        <w:rPr>
          <w:rFonts w:ascii="方正黑体_GBK" w:eastAsia="方正黑体_GBK" w:hAnsi="方正仿宋_GBK" w:cs="方正仿宋_GBK" w:hint="eastAsia"/>
          <w:sz w:val="32"/>
          <w:szCs w:val="32"/>
        </w:rPr>
        <w:t>三、成绩计算及注意事项</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（一）成绩计算</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考生成绩总分为笔试与面试之合。</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（二）注意事项</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考生必须提前</w:t>
      </w:r>
      <w:r>
        <w:rPr>
          <w:rFonts w:ascii="方正仿宋_GBK" w:eastAsia="方正仿宋_GBK" w:hAnsi="方正仿宋_GBK" w:cs="方正仿宋_GBK"/>
          <w:sz w:val="32"/>
          <w:szCs w:val="32"/>
        </w:rPr>
        <w:t>15</w:t>
      </w:r>
      <w:r>
        <w:rPr>
          <w:rFonts w:ascii="方正仿宋_GBK" w:eastAsia="方正仿宋_GBK" w:hAnsi="方正仿宋_GBK" w:cs="方正仿宋_GBK" w:hint="eastAsia"/>
          <w:sz w:val="32"/>
          <w:szCs w:val="32"/>
        </w:rPr>
        <w:t>分钟到达面试考场候考，带齐准考证、身份证等有效证件；</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到达考场必须保持安静，听从工作人员指挥；</w:t>
      </w:r>
    </w:p>
    <w:p w:rsidR="00DF1AC4" w:rsidRDefault="00DF1AC4" w:rsidP="00857ECC">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lastRenderedPageBreak/>
        <w:t>3.</w:t>
      </w:r>
      <w:r>
        <w:rPr>
          <w:rFonts w:ascii="方正仿宋_GBK" w:eastAsia="方正仿宋_GBK" w:hAnsi="方正仿宋_GBK" w:cs="方正仿宋_GBK" w:hint="eastAsia"/>
          <w:sz w:val="32"/>
          <w:szCs w:val="32"/>
        </w:rPr>
        <w:t>考试过程中不能向监考老师透露自己的姓名、毕业学校等个人信息。</w:t>
      </w:r>
    </w:p>
    <w:p w:rsidR="00DF1AC4" w:rsidRDefault="00DF1AC4" w:rsidP="00155D02">
      <w:pPr>
        <w:jc w:val="left"/>
        <w:rPr>
          <w:rFonts w:ascii="方正仿宋_GBK" w:eastAsia="方正仿宋_GBK" w:hAnsi="宋体"/>
          <w:b/>
          <w:sz w:val="32"/>
          <w:szCs w:val="32"/>
          <w:shd w:val="clear" w:color="auto" w:fill="FFFFFF"/>
        </w:rPr>
      </w:pPr>
    </w:p>
    <w:p w:rsidR="00DF1AC4" w:rsidRDefault="00DF1AC4" w:rsidP="00155D02">
      <w:pPr>
        <w:jc w:val="left"/>
        <w:rPr>
          <w:rFonts w:ascii="方正仿宋_GBK" w:eastAsia="方正仿宋_GBK" w:hAnsi="宋体"/>
          <w:b/>
          <w:sz w:val="32"/>
          <w:szCs w:val="32"/>
          <w:shd w:val="clear" w:color="auto" w:fill="FFFFFF"/>
        </w:rPr>
      </w:pPr>
    </w:p>
    <w:p w:rsidR="00DF1AC4" w:rsidRDefault="00DF1AC4" w:rsidP="00155D02">
      <w:pPr>
        <w:jc w:val="left"/>
        <w:rPr>
          <w:rFonts w:ascii="方正仿宋_GBK" w:eastAsia="方正仿宋_GBK" w:hAnsi="宋体"/>
          <w:color w:val="000000"/>
          <w:sz w:val="32"/>
          <w:szCs w:val="32"/>
          <w:shd w:val="clear" w:color="auto" w:fill="FFFFFF"/>
        </w:rPr>
      </w:pPr>
    </w:p>
    <w:p w:rsidR="00DF1AC4" w:rsidRDefault="00DF1AC4">
      <w:pPr>
        <w:ind w:firstLineChars="1700" w:firstLine="544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德宏职业学院</w:t>
      </w:r>
    </w:p>
    <w:p w:rsidR="00DF1AC4" w:rsidRDefault="00DF1AC4">
      <w:pPr>
        <w:ind w:firstLineChars="200" w:firstLine="640"/>
        <w:jc w:val="left"/>
        <w:rPr>
          <w:rFonts w:ascii="方正仿宋_GBK" w:eastAsia="方正仿宋_GBK" w:hAnsi="宋体" w:hint="eastAsia"/>
          <w:color w:val="000000"/>
          <w:sz w:val="32"/>
          <w:szCs w:val="32"/>
          <w:shd w:val="clear" w:color="auto" w:fill="FFFFFF"/>
        </w:rPr>
      </w:pPr>
      <w:r>
        <w:rPr>
          <w:rFonts w:ascii="方正仿宋_GBK" w:eastAsia="方正仿宋_GBK" w:hAnsi="宋体"/>
          <w:color w:val="000000"/>
          <w:sz w:val="32"/>
          <w:szCs w:val="32"/>
          <w:shd w:val="clear" w:color="auto" w:fill="FFFFFF"/>
        </w:rPr>
        <w:t xml:space="preserve"> </w:t>
      </w:r>
      <w:r w:rsidR="008A1555">
        <w:rPr>
          <w:rFonts w:ascii="方正仿宋_GBK" w:eastAsia="方正仿宋_GBK" w:hAnsi="宋体"/>
          <w:color w:val="000000"/>
          <w:sz w:val="32"/>
          <w:szCs w:val="32"/>
          <w:shd w:val="clear" w:color="auto" w:fill="FFFFFF"/>
        </w:rPr>
        <w:t xml:space="preserve">                           </w:t>
      </w:r>
      <w:bookmarkStart w:id="0" w:name="_GoBack"/>
      <w:bookmarkEnd w:id="0"/>
      <w:r>
        <w:rPr>
          <w:rFonts w:ascii="方正仿宋_GBK" w:eastAsia="方正仿宋_GBK" w:hAnsi="宋体"/>
          <w:color w:val="000000"/>
          <w:sz w:val="32"/>
          <w:szCs w:val="32"/>
          <w:shd w:val="clear" w:color="auto" w:fill="FFFFFF"/>
        </w:rPr>
        <w:t>2018</w:t>
      </w:r>
      <w:r w:rsidR="008A1555">
        <w:rPr>
          <w:rFonts w:ascii="方正仿宋_GBK" w:eastAsia="方正仿宋_GBK" w:hAnsi="宋体" w:hint="eastAsia"/>
          <w:color w:val="000000"/>
          <w:sz w:val="32"/>
          <w:szCs w:val="32"/>
          <w:shd w:val="clear" w:color="auto" w:fill="FFFFFF"/>
        </w:rPr>
        <w:t>年</w:t>
      </w:r>
      <w:r w:rsidR="008A1555">
        <w:rPr>
          <w:rFonts w:ascii="方正仿宋_GBK" w:eastAsia="方正仿宋_GBK" w:hAnsi="宋体"/>
          <w:color w:val="000000"/>
          <w:sz w:val="32"/>
          <w:szCs w:val="32"/>
          <w:shd w:val="clear" w:color="auto" w:fill="FFFFFF"/>
        </w:rPr>
        <w:t>10</w:t>
      </w:r>
      <w:r w:rsidR="008A1555">
        <w:rPr>
          <w:rFonts w:ascii="方正仿宋_GBK" w:eastAsia="方正仿宋_GBK" w:hAnsi="宋体" w:hint="eastAsia"/>
          <w:color w:val="000000"/>
          <w:sz w:val="32"/>
          <w:szCs w:val="32"/>
          <w:shd w:val="clear" w:color="auto" w:fill="FFFFFF"/>
        </w:rPr>
        <w:t>月</w:t>
      </w:r>
      <w:r>
        <w:rPr>
          <w:rFonts w:ascii="方正仿宋_GBK" w:eastAsia="方正仿宋_GBK" w:hAnsi="宋体"/>
          <w:color w:val="000000"/>
          <w:sz w:val="32"/>
          <w:szCs w:val="32"/>
          <w:shd w:val="clear" w:color="auto" w:fill="FFFFFF"/>
        </w:rPr>
        <w:t>28</w:t>
      </w:r>
      <w:r w:rsidR="008A1555">
        <w:rPr>
          <w:rFonts w:ascii="方正仿宋_GBK" w:eastAsia="方正仿宋_GBK" w:hAnsi="宋体" w:hint="eastAsia"/>
          <w:color w:val="000000"/>
          <w:sz w:val="32"/>
          <w:szCs w:val="32"/>
          <w:shd w:val="clear" w:color="auto" w:fill="FFFFFF"/>
        </w:rPr>
        <w:t>日</w:t>
      </w:r>
    </w:p>
    <w:p w:rsidR="00DF1AC4" w:rsidRDefault="00DF1AC4">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p>
    <w:sectPr w:rsidR="00DF1AC4" w:rsidSect="007856F0">
      <w:pgSz w:w="11906" w:h="16838"/>
      <w:pgMar w:top="1531" w:right="1474" w:bottom="1361"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EB1" w:rsidRDefault="005C0EB1" w:rsidP="00BC7D88">
      <w:r>
        <w:separator/>
      </w:r>
    </w:p>
  </w:endnote>
  <w:endnote w:type="continuationSeparator" w:id="0">
    <w:p w:rsidR="005C0EB1" w:rsidRDefault="005C0EB1" w:rsidP="00BC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EB1" w:rsidRDefault="005C0EB1" w:rsidP="00BC7D88">
      <w:r>
        <w:separator/>
      </w:r>
    </w:p>
  </w:footnote>
  <w:footnote w:type="continuationSeparator" w:id="0">
    <w:p w:rsidR="005C0EB1" w:rsidRDefault="005C0EB1" w:rsidP="00BC7D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66BE"/>
    <w:rsid w:val="000176C5"/>
    <w:rsid w:val="000207BE"/>
    <w:rsid w:val="000241D7"/>
    <w:rsid w:val="0004361F"/>
    <w:rsid w:val="000B1593"/>
    <w:rsid w:val="000B5FA9"/>
    <w:rsid w:val="000C2DC2"/>
    <w:rsid w:val="000C3725"/>
    <w:rsid w:val="000E20DE"/>
    <w:rsid w:val="001101FA"/>
    <w:rsid w:val="00110C7F"/>
    <w:rsid w:val="00113148"/>
    <w:rsid w:val="00121B76"/>
    <w:rsid w:val="00125243"/>
    <w:rsid w:val="001302C1"/>
    <w:rsid w:val="00155D02"/>
    <w:rsid w:val="001715EC"/>
    <w:rsid w:val="001719B0"/>
    <w:rsid w:val="001A48BA"/>
    <w:rsid w:val="001B276D"/>
    <w:rsid w:val="001C18B3"/>
    <w:rsid w:val="001C5679"/>
    <w:rsid w:val="001D5D82"/>
    <w:rsid w:val="002020D9"/>
    <w:rsid w:val="00216EE5"/>
    <w:rsid w:val="002218FF"/>
    <w:rsid w:val="00266096"/>
    <w:rsid w:val="00266D05"/>
    <w:rsid w:val="0028364F"/>
    <w:rsid w:val="002952ED"/>
    <w:rsid w:val="002A3722"/>
    <w:rsid w:val="002A66BE"/>
    <w:rsid w:val="002B5E93"/>
    <w:rsid w:val="00304B51"/>
    <w:rsid w:val="00321796"/>
    <w:rsid w:val="003342E7"/>
    <w:rsid w:val="00343C8A"/>
    <w:rsid w:val="00353B3C"/>
    <w:rsid w:val="00394F6C"/>
    <w:rsid w:val="003A041F"/>
    <w:rsid w:val="003A32AF"/>
    <w:rsid w:val="003A6F5F"/>
    <w:rsid w:val="003B2C3F"/>
    <w:rsid w:val="003C646A"/>
    <w:rsid w:val="003F1486"/>
    <w:rsid w:val="00425CF4"/>
    <w:rsid w:val="0044053E"/>
    <w:rsid w:val="00456959"/>
    <w:rsid w:val="00470458"/>
    <w:rsid w:val="004753E1"/>
    <w:rsid w:val="004831A2"/>
    <w:rsid w:val="004A7C3C"/>
    <w:rsid w:val="004A7E99"/>
    <w:rsid w:val="004C672E"/>
    <w:rsid w:val="004D2E23"/>
    <w:rsid w:val="004F0880"/>
    <w:rsid w:val="00506CEA"/>
    <w:rsid w:val="00510B8F"/>
    <w:rsid w:val="00522248"/>
    <w:rsid w:val="00543E20"/>
    <w:rsid w:val="005512A4"/>
    <w:rsid w:val="00560C4B"/>
    <w:rsid w:val="00563392"/>
    <w:rsid w:val="0059267B"/>
    <w:rsid w:val="00596C6A"/>
    <w:rsid w:val="005B278D"/>
    <w:rsid w:val="005C0EB1"/>
    <w:rsid w:val="005C67A9"/>
    <w:rsid w:val="005E03F8"/>
    <w:rsid w:val="005E2996"/>
    <w:rsid w:val="00603D33"/>
    <w:rsid w:val="00633DA2"/>
    <w:rsid w:val="00662815"/>
    <w:rsid w:val="00676325"/>
    <w:rsid w:val="00697861"/>
    <w:rsid w:val="006A41A0"/>
    <w:rsid w:val="006A45DC"/>
    <w:rsid w:val="006B7E3A"/>
    <w:rsid w:val="006C44FE"/>
    <w:rsid w:val="006D0497"/>
    <w:rsid w:val="006D747E"/>
    <w:rsid w:val="006F720A"/>
    <w:rsid w:val="0076317F"/>
    <w:rsid w:val="0077110E"/>
    <w:rsid w:val="007856F0"/>
    <w:rsid w:val="00790029"/>
    <w:rsid w:val="007924DB"/>
    <w:rsid w:val="007A729A"/>
    <w:rsid w:val="007B4CFB"/>
    <w:rsid w:val="007F0A09"/>
    <w:rsid w:val="007F41CD"/>
    <w:rsid w:val="00821A7E"/>
    <w:rsid w:val="008373CF"/>
    <w:rsid w:val="008420FC"/>
    <w:rsid w:val="008457AF"/>
    <w:rsid w:val="008541B9"/>
    <w:rsid w:val="00857ECC"/>
    <w:rsid w:val="008602FC"/>
    <w:rsid w:val="0086489E"/>
    <w:rsid w:val="00881812"/>
    <w:rsid w:val="008A1555"/>
    <w:rsid w:val="008A2F25"/>
    <w:rsid w:val="008C0CAE"/>
    <w:rsid w:val="008F5D8A"/>
    <w:rsid w:val="00916C7E"/>
    <w:rsid w:val="009242D1"/>
    <w:rsid w:val="00924DF2"/>
    <w:rsid w:val="00944D9E"/>
    <w:rsid w:val="009518A6"/>
    <w:rsid w:val="0095382A"/>
    <w:rsid w:val="009566CE"/>
    <w:rsid w:val="00972EE4"/>
    <w:rsid w:val="009740F6"/>
    <w:rsid w:val="009B1E2A"/>
    <w:rsid w:val="009B2EB6"/>
    <w:rsid w:val="009C2699"/>
    <w:rsid w:val="009C3BA1"/>
    <w:rsid w:val="00A03979"/>
    <w:rsid w:val="00A03FB1"/>
    <w:rsid w:val="00A24CE0"/>
    <w:rsid w:val="00A450AA"/>
    <w:rsid w:val="00A77E38"/>
    <w:rsid w:val="00A857A5"/>
    <w:rsid w:val="00AA37E4"/>
    <w:rsid w:val="00AB0FC8"/>
    <w:rsid w:val="00AB2A09"/>
    <w:rsid w:val="00AB7E87"/>
    <w:rsid w:val="00AD20B3"/>
    <w:rsid w:val="00AD3A23"/>
    <w:rsid w:val="00AF0CB0"/>
    <w:rsid w:val="00B17322"/>
    <w:rsid w:val="00B30B28"/>
    <w:rsid w:val="00B36BF7"/>
    <w:rsid w:val="00B4017D"/>
    <w:rsid w:val="00B72A65"/>
    <w:rsid w:val="00B77F28"/>
    <w:rsid w:val="00B944DE"/>
    <w:rsid w:val="00BB0C13"/>
    <w:rsid w:val="00BC7D88"/>
    <w:rsid w:val="00BE76E9"/>
    <w:rsid w:val="00C03994"/>
    <w:rsid w:val="00C03F4F"/>
    <w:rsid w:val="00C12F88"/>
    <w:rsid w:val="00C504D5"/>
    <w:rsid w:val="00C61130"/>
    <w:rsid w:val="00C63612"/>
    <w:rsid w:val="00C7662D"/>
    <w:rsid w:val="00C8014C"/>
    <w:rsid w:val="00CA49F8"/>
    <w:rsid w:val="00CB1CAA"/>
    <w:rsid w:val="00CE4991"/>
    <w:rsid w:val="00D01A6B"/>
    <w:rsid w:val="00D06972"/>
    <w:rsid w:val="00D22B28"/>
    <w:rsid w:val="00D31D65"/>
    <w:rsid w:val="00D71DAE"/>
    <w:rsid w:val="00D940BD"/>
    <w:rsid w:val="00D94E35"/>
    <w:rsid w:val="00DA3213"/>
    <w:rsid w:val="00DA5386"/>
    <w:rsid w:val="00DB387F"/>
    <w:rsid w:val="00DD0EBB"/>
    <w:rsid w:val="00DF1AC4"/>
    <w:rsid w:val="00DF2568"/>
    <w:rsid w:val="00DF6F86"/>
    <w:rsid w:val="00E058C4"/>
    <w:rsid w:val="00E134A7"/>
    <w:rsid w:val="00E25174"/>
    <w:rsid w:val="00E32DC8"/>
    <w:rsid w:val="00E51BD5"/>
    <w:rsid w:val="00E526A0"/>
    <w:rsid w:val="00E52947"/>
    <w:rsid w:val="00E56BE4"/>
    <w:rsid w:val="00E65D7C"/>
    <w:rsid w:val="00E70622"/>
    <w:rsid w:val="00E813F3"/>
    <w:rsid w:val="00E84B7E"/>
    <w:rsid w:val="00E91BE5"/>
    <w:rsid w:val="00E95633"/>
    <w:rsid w:val="00EA1506"/>
    <w:rsid w:val="00EA5A36"/>
    <w:rsid w:val="00ED63E6"/>
    <w:rsid w:val="00ED68F0"/>
    <w:rsid w:val="00EE2689"/>
    <w:rsid w:val="00EE3123"/>
    <w:rsid w:val="00EE52B8"/>
    <w:rsid w:val="00EF1057"/>
    <w:rsid w:val="00F06C96"/>
    <w:rsid w:val="00F8747D"/>
    <w:rsid w:val="00F93143"/>
    <w:rsid w:val="00FB323D"/>
    <w:rsid w:val="00FC400D"/>
    <w:rsid w:val="6FBA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0CC2F94-C93A-42B6-B5AE-8773DE17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99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C03994"/>
    <w:pPr>
      <w:jc w:val="left"/>
    </w:pPr>
  </w:style>
  <w:style w:type="character" w:customStyle="1" w:styleId="Char">
    <w:name w:val="批注文字 Char"/>
    <w:link w:val="a3"/>
    <w:uiPriority w:val="99"/>
    <w:semiHidden/>
    <w:locked/>
    <w:rPr>
      <w:rFonts w:cs="Times New Roman"/>
    </w:rPr>
  </w:style>
  <w:style w:type="paragraph" w:styleId="a4">
    <w:name w:val="Normal (Web)"/>
    <w:basedOn w:val="a"/>
    <w:uiPriority w:val="99"/>
    <w:rsid w:val="00C03994"/>
    <w:pPr>
      <w:widowControl/>
      <w:spacing w:before="100" w:beforeAutospacing="1" w:after="100" w:afterAutospacing="1"/>
      <w:jc w:val="left"/>
    </w:pPr>
    <w:rPr>
      <w:rFonts w:ascii="宋体" w:hAnsi="宋体" w:cs="宋体"/>
      <w:kern w:val="0"/>
      <w:sz w:val="24"/>
      <w:szCs w:val="24"/>
    </w:rPr>
  </w:style>
  <w:style w:type="character" w:styleId="a5">
    <w:name w:val="Strong"/>
    <w:uiPriority w:val="99"/>
    <w:qFormat/>
    <w:rsid w:val="00C03994"/>
    <w:rPr>
      <w:rFonts w:cs="Times New Roman"/>
      <w:b/>
      <w:bCs/>
    </w:rPr>
  </w:style>
  <w:style w:type="paragraph" w:styleId="a6">
    <w:name w:val="List Paragraph"/>
    <w:basedOn w:val="a"/>
    <w:uiPriority w:val="99"/>
    <w:qFormat/>
    <w:rsid w:val="00C03994"/>
    <w:pPr>
      <w:ind w:firstLineChars="200" w:firstLine="420"/>
    </w:pPr>
  </w:style>
  <w:style w:type="character" w:styleId="a7">
    <w:name w:val="annotation reference"/>
    <w:uiPriority w:val="99"/>
    <w:semiHidden/>
    <w:rsid w:val="00C03994"/>
    <w:rPr>
      <w:rFonts w:cs="Times New Roman"/>
      <w:sz w:val="21"/>
      <w:szCs w:val="21"/>
    </w:rPr>
  </w:style>
  <w:style w:type="paragraph" w:styleId="a8">
    <w:name w:val="Balloon Text"/>
    <w:basedOn w:val="a"/>
    <w:link w:val="Char0"/>
    <w:uiPriority w:val="99"/>
    <w:semiHidden/>
    <w:rsid w:val="007F41CD"/>
    <w:rPr>
      <w:sz w:val="18"/>
      <w:szCs w:val="18"/>
    </w:rPr>
  </w:style>
  <w:style w:type="character" w:customStyle="1" w:styleId="Char0">
    <w:name w:val="批注框文本 Char"/>
    <w:link w:val="a8"/>
    <w:uiPriority w:val="99"/>
    <w:semiHidden/>
    <w:locked/>
    <w:rsid w:val="007F41CD"/>
    <w:rPr>
      <w:rFonts w:cs="Times New Roman"/>
      <w:kern w:val="2"/>
      <w:sz w:val="18"/>
      <w:szCs w:val="18"/>
    </w:rPr>
  </w:style>
  <w:style w:type="paragraph" w:styleId="a9">
    <w:name w:val="header"/>
    <w:basedOn w:val="a"/>
    <w:link w:val="Char1"/>
    <w:uiPriority w:val="99"/>
    <w:unhideWhenUsed/>
    <w:rsid w:val="00BC7D88"/>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9"/>
    <w:uiPriority w:val="99"/>
    <w:rsid w:val="00BC7D88"/>
    <w:rPr>
      <w:sz w:val="18"/>
      <w:szCs w:val="18"/>
    </w:rPr>
  </w:style>
  <w:style w:type="paragraph" w:styleId="aa">
    <w:name w:val="footer"/>
    <w:basedOn w:val="a"/>
    <w:link w:val="Char2"/>
    <w:uiPriority w:val="99"/>
    <w:unhideWhenUsed/>
    <w:rsid w:val="00BC7D88"/>
    <w:pPr>
      <w:tabs>
        <w:tab w:val="center" w:pos="4153"/>
        <w:tab w:val="right" w:pos="8306"/>
      </w:tabs>
      <w:snapToGrid w:val="0"/>
      <w:jc w:val="left"/>
    </w:pPr>
    <w:rPr>
      <w:sz w:val="18"/>
      <w:szCs w:val="18"/>
    </w:rPr>
  </w:style>
  <w:style w:type="character" w:customStyle="1" w:styleId="Char2">
    <w:name w:val="页脚 Char"/>
    <w:link w:val="aa"/>
    <w:uiPriority w:val="99"/>
    <w:rsid w:val="00BC7D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4</Pages>
  <Words>189</Words>
  <Characters>1078</Characters>
  <Application>Microsoft Office Word</Application>
  <DocSecurity>0</DocSecurity>
  <Lines>8</Lines>
  <Paragraphs>2</Paragraphs>
  <ScaleCrop>false</ScaleCrop>
  <Company>Sky123.Org</Company>
  <LinksUpToDate>false</LinksUpToDate>
  <CharactersWithSpaces>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用户邵兴周</cp:lastModifiedBy>
  <cp:revision>37</cp:revision>
  <dcterms:created xsi:type="dcterms:W3CDTF">2018-10-29T08:11:00Z</dcterms:created>
  <dcterms:modified xsi:type="dcterms:W3CDTF">2018-12-25T10:07:00Z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