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4B8" w:rsidRPr="00B04952" w:rsidRDefault="00BC64B8" w:rsidP="00B04952">
      <w:pPr>
        <w:widowControl/>
        <w:shd w:val="clear" w:color="auto" w:fill="FFFFFF"/>
        <w:spacing w:line="560" w:lineRule="exact"/>
        <w:jc w:val="center"/>
        <w:rPr>
          <w:rFonts w:ascii="方正小标宋_GBK" w:eastAsia="方正小标宋_GBK" w:hAnsi="微软雅黑" w:cs="微软雅黑"/>
          <w:color w:val="000000" w:themeColor="text1"/>
          <w:kern w:val="0"/>
          <w:sz w:val="44"/>
          <w:szCs w:val="44"/>
        </w:rPr>
      </w:pPr>
      <w:r w:rsidRPr="00B04952">
        <w:rPr>
          <w:rFonts w:ascii="方正小标宋_GBK" w:eastAsia="方正小标宋_GBK" w:hAnsi="微软雅黑" w:cs="微软雅黑" w:hint="eastAsia"/>
          <w:b/>
          <w:color w:val="000000" w:themeColor="text1"/>
          <w:kern w:val="0"/>
          <w:sz w:val="44"/>
          <w:szCs w:val="44"/>
          <w:shd w:val="clear" w:color="auto" w:fill="FFFFFF"/>
        </w:rPr>
        <w:t>德宏职业学院</w:t>
      </w:r>
      <w:r w:rsidR="00283031" w:rsidRPr="00B04952">
        <w:rPr>
          <w:rFonts w:ascii="方正小标宋_GBK" w:eastAsia="方正小标宋_GBK" w:hAnsi="微软雅黑" w:cs="微软雅黑" w:hint="eastAsia"/>
          <w:b/>
          <w:color w:val="000000" w:themeColor="text1"/>
          <w:kern w:val="0"/>
          <w:sz w:val="44"/>
          <w:szCs w:val="44"/>
          <w:shd w:val="clear" w:color="auto" w:fill="FFFFFF"/>
        </w:rPr>
        <w:t>2019</w:t>
      </w:r>
      <w:r w:rsidRPr="00B04952">
        <w:rPr>
          <w:rFonts w:ascii="方正小标宋_GBK" w:eastAsia="方正小标宋_GBK" w:hAnsi="微软雅黑" w:cs="微软雅黑" w:hint="eastAsia"/>
          <w:b/>
          <w:color w:val="000000" w:themeColor="text1"/>
          <w:kern w:val="0"/>
          <w:sz w:val="44"/>
          <w:szCs w:val="44"/>
          <w:shd w:val="clear" w:color="auto" w:fill="FFFFFF"/>
        </w:rPr>
        <w:t>年单独招生《政治》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jc w:val="center"/>
        <w:rPr>
          <w:rFonts w:ascii="方正小标宋_GBK" w:eastAsia="方正小标宋_GBK" w:hAnsi="微软雅黑" w:cs="微软雅黑"/>
          <w:b/>
          <w:color w:val="000000" w:themeColor="text1"/>
          <w:kern w:val="0"/>
          <w:sz w:val="44"/>
          <w:szCs w:val="44"/>
          <w:shd w:val="clear" w:color="auto" w:fill="FFFFFF"/>
        </w:rPr>
      </w:pPr>
      <w:r w:rsidRPr="00B04952">
        <w:rPr>
          <w:rFonts w:ascii="方正小标宋_GBK" w:eastAsia="方正小标宋_GBK" w:hAnsi="微软雅黑" w:cs="微软雅黑" w:hint="eastAsia"/>
          <w:b/>
          <w:color w:val="000000" w:themeColor="text1"/>
          <w:kern w:val="0"/>
          <w:sz w:val="44"/>
          <w:szCs w:val="44"/>
          <w:shd w:val="clear" w:color="auto" w:fill="FFFFFF"/>
        </w:rPr>
        <w:t>课程考试大纲(三校生)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jc w:val="left"/>
        <w:rPr>
          <w:rFonts w:ascii="方正仿宋_GBK" w:eastAsia="方正仿宋_GBK" w:hAnsi="方正细黑一简体" w:cs="方正细黑一简体"/>
          <w:b/>
          <w:color w:val="000000" w:themeColor="text1"/>
          <w:kern w:val="0"/>
          <w:sz w:val="32"/>
          <w:szCs w:val="32"/>
          <w:shd w:val="clear" w:color="auto" w:fill="FFFFFF"/>
        </w:rPr>
      </w:pPr>
    </w:p>
    <w:p w:rsidR="00BC64B8" w:rsidRPr="00B04952" w:rsidRDefault="00BC64B8" w:rsidP="00B04952">
      <w:pPr>
        <w:widowControl/>
        <w:shd w:val="clear" w:color="auto" w:fill="FFFFFF"/>
        <w:spacing w:line="560" w:lineRule="exact"/>
        <w:jc w:val="left"/>
        <w:rPr>
          <w:rFonts w:ascii="方正仿宋_GBK" w:eastAsia="方正仿宋_GBK" w:hAnsi="微软雅黑" w:cs="微软雅黑"/>
          <w:b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b/>
          <w:color w:val="000000" w:themeColor="text1"/>
          <w:kern w:val="0"/>
          <w:sz w:val="32"/>
          <w:szCs w:val="32"/>
          <w:shd w:val="clear" w:color="auto" w:fill="FFFFFF"/>
        </w:rPr>
        <w:t>一、中国特色社会主义理论体系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（一）中国特色社会主义理论体系</w:t>
      </w:r>
      <w:bookmarkStart w:id="0" w:name="_GoBack"/>
      <w:bookmarkEnd w:id="0"/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改革开放的伟大历史进程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中国特色社会主义理论体系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3.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中国特色社会主义理论体系的历史地位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370" w:hangingChars="50" w:hanging="1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（二）邓小平理论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370" w:hangingChars="50" w:hanging="1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邓小平理论是当代中国的马克思主义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370" w:hangingChars="50" w:hanging="16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邓小平理论的精髓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（三）“三个代表”重要思想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“三个代表”重要思想的科学内涵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全面贯彻“三个代表”重要思想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（四）科学发展观和构建社会主义和谐社会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科学发展观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构建社会主义和谐社会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Times New Roman" w:cs="Times New Roman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（五）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</w:t>
      </w:r>
      <w:r w:rsidRPr="00B04952">
        <w:rPr>
          <w:rFonts w:ascii="方正仿宋_GBK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习近平新时代中国特色社会主义思想</w:t>
      </w:r>
    </w:p>
    <w:p w:rsidR="00283031" w:rsidRPr="00B04952" w:rsidRDefault="00283031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Times New Roman" w:cs="Times New Roman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1. 习近平新时代中国特色社会主义思想的主要内容</w:t>
      </w:r>
    </w:p>
    <w:p w:rsidR="00283031" w:rsidRPr="00B04952" w:rsidRDefault="00283031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2. 习近平新时代中国特色社会主义思想的历史地位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jc w:val="left"/>
        <w:rPr>
          <w:rFonts w:ascii="方正仿宋_GBK" w:eastAsia="方正仿宋_GBK" w:hAnsi="微软雅黑" w:cs="微软雅黑"/>
          <w:b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b/>
          <w:color w:val="000000" w:themeColor="text1"/>
          <w:kern w:val="0"/>
          <w:sz w:val="32"/>
          <w:szCs w:val="32"/>
          <w:shd w:val="clear" w:color="auto" w:fill="FFFFFF"/>
        </w:rPr>
        <w:t>二、世界观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010" w:hangingChars="250" w:hanging="80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（一）坚持一切从实际出发,实事求是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010" w:hangingChars="250" w:hanging="80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物质和意识及其互相关系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010" w:hangingChars="250" w:hanging="80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发挥主观能动性必须尊重客观规律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010" w:hangingChars="250" w:hanging="80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lastRenderedPageBreak/>
        <w:t>3.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坚持一切从实际出发,实事求是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（二）用联系和发展的观点看问题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事物是普遍联系的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事物是变化发展的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3.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用联系和发展的观点看问题。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（三）用正确的方法观察和分析事物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矛盾是事物发展的动力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具体问题具体分析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3.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坚持两点论和重点论的统一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（四）掌握认识世界的科学方法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实践是认识的基础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认识的辩证过程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3.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透过现象,抓住本质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（五）从生产活动出发认识社会历史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生产活动和社会物质生活条件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生产关系必须适应生产力的发展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170" w:hangingChars="300" w:hanging="96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3.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社会意识在社会发展中的作用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jc w:val="left"/>
        <w:rPr>
          <w:rFonts w:ascii="方正仿宋_GBK" w:eastAsia="方正仿宋_GBK" w:hAnsi="微软雅黑" w:cs="微软雅黑"/>
          <w:b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b/>
          <w:color w:val="000000" w:themeColor="text1"/>
          <w:kern w:val="0"/>
          <w:sz w:val="32"/>
          <w:szCs w:val="32"/>
          <w:shd w:val="clear" w:color="auto" w:fill="FFFFFF"/>
        </w:rPr>
        <w:t>三、人生观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（一）树立为人民服务的人生观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树立为人民服务的人生观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实现人生价值的条件与途径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50" w:left="1155" w:hanging="84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（二）建设社会主义核心价值体系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50" w:left="1155" w:hanging="84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建设社会主义核心价值体系的作用和意义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50" w:left="1155" w:hanging="84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建设社会主义核心价值体系的基本内容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50" w:left="1155" w:hanging="84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lastRenderedPageBreak/>
        <w:t>3.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社会主义核心价值观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jc w:val="left"/>
        <w:rPr>
          <w:rFonts w:ascii="方正仿宋_GBK" w:eastAsia="方正仿宋_GBK" w:hAnsi="微软雅黑" w:cs="微软雅黑"/>
          <w:b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b/>
          <w:color w:val="000000" w:themeColor="text1"/>
          <w:kern w:val="0"/>
          <w:sz w:val="32"/>
          <w:szCs w:val="32"/>
          <w:shd w:val="clear" w:color="auto" w:fill="FFFFFF"/>
        </w:rPr>
        <w:t>四、</w:t>
      </w:r>
      <w:r w:rsidRPr="00B04952">
        <w:rPr>
          <w:rFonts w:ascii="Times New Roman" w:eastAsia="方正仿宋_GBK" w:hAnsi="Times New Roman" w:cs="Times New Roman" w:hint="eastAsia"/>
          <w:b/>
          <w:color w:val="000000" w:themeColor="text1"/>
          <w:kern w:val="0"/>
          <w:sz w:val="32"/>
          <w:szCs w:val="32"/>
          <w:shd w:val="clear" w:color="auto" w:fill="FFFFFF"/>
        </w:rPr>
        <w:t> </w:t>
      </w:r>
      <w:r w:rsidRPr="00B04952">
        <w:rPr>
          <w:rFonts w:ascii="方正仿宋_GBK" w:eastAsia="方正仿宋_GBK" w:hAnsi="方正细黑一简体" w:cs="方正细黑一简体" w:hint="eastAsia"/>
          <w:b/>
          <w:color w:val="000000" w:themeColor="text1"/>
          <w:kern w:val="0"/>
          <w:sz w:val="32"/>
          <w:szCs w:val="32"/>
          <w:shd w:val="clear" w:color="auto" w:fill="FFFFFF"/>
        </w:rPr>
        <w:t>经济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（一）商品经济及其规律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商品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货币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3.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价值规律。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050" w:hanging="84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（二）我国的社会主义经济制度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050" w:hanging="84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我国现阶段的所有制结构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050" w:hanging="84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2.我国的分配制度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1050" w:hanging="84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3.我国的对外经济关系。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（三）社会主义市场经济体制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市场经济及其基本特征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建立完善的社会主义市场经济体制</w:t>
      </w:r>
    </w:p>
    <w:p w:rsidR="00283031" w:rsidRPr="00B04952" w:rsidRDefault="00283031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（四）建设现代化经济体系</w:t>
      </w:r>
    </w:p>
    <w:p w:rsidR="00283031" w:rsidRPr="00B04952" w:rsidRDefault="00283031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 贯彻新发展理念</w:t>
      </w:r>
    </w:p>
    <w:p w:rsidR="00283031" w:rsidRPr="00B04952" w:rsidRDefault="00283031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2.深化</w:t>
      </w:r>
      <w:r w:rsidR="00DA016A"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供给侧结构性改革</w:t>
      </w:r>
    </w:p>
    <w:p w:rsidR="00DA016A" w:rsidRPr="00B04952" w:rsidRDefault="00DA016A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3.建设现代化经济体系的主要任务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jc w:val="left"/>
        <w:rPr>
          <w:rFonts w:ascii="方正仿宋_GBK" w:eastAsia="方正仿宋_GBK" w:hAnsi="微软雅黑" w:cs="微软雅黑"/>
          <w:b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b/>
          <w:color w:val="000000" w:themeColor="text1"/>
          <w:kern w:val="0"/>
          <w:sz w:val="32"/>
          <w:szCs w:val="32"/>
          <w:shd w:val="clear" w:color="auto" w:fill="FFFFFF"/>
        </w:rPr>
        <w:t>五、政治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（一）国家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国家的性质,职能和形式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资本主义民主制度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3.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我国的政治制度。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（二）我国的民族和宗教政策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我国的民族政策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微软雅黑" w:cs="微软雅黑"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lastRenderedPageBreak/>
        <w:t>2.</w:t>
      </w:r>
      <w:r w:rsidRPr="00B04952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</w:rPr>
        <w:t>   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我国的宗教状况和宗教政策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jc w:val="left"/>
        <w:rPr>
          <w:rFonts w:ascii="方正仿宋_GBK" w:eastAsia="方正仿宋_GBK" w:hAnsi="微软雅黑" w:cs="微软雅黑"/>
          <w:b/>
          <w:color w:val="000000" w:themeColor="text1"/>
          <w:kern w:val="0"/>
          <w:sz w:val="32"/>
          <w:szCs w:val="32"/>
        </w:rPr>
      </w:pPr>
      <w:r w:rsidRPr="00B04952">
        <w:rPr>
          <w:rFonts w:ascii="方正仿宋_GBK" w:eastAsia="方正仿宋_GBK" w:hAnsi="方正细黑一简体" w:cs="方正细黑一简体" w:hint="eastAsia"/>
          <w:b/>
          <w:color w:val="000000" w:themeColor="text1"/>
          <w:kern w:val="0"/>
          <w:sz w:val="32"/>
          <w:szCs w:val="32"/>
          <w:shd w:val="clear" w:color="auto" w:fill="FFFFFF"/>
        </w:rPr>
        <w:t>六、法律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（一）学习法律知识,增强法制观念,维护宪法尊严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</w:t>
      </w:r>
      <w:r w:rsidRPr="00B04952">
        <w:rPr>
          <w:rFonts w:ascii="Calibri" w:eastAsia="方正仿宋_GBK" w:hAnsi="Calibri" w:cs="Calibri"/>
          <w:color w:val="000000" w:themeColor="text1"/>
          <w:kern w:val="0"/>
          <w:sz w:val="32"/>
          <w:szCs w:val="32"/>
          <w:shd w:val="clear" w:color="auto" w:fill="FFFFFF"/>
        </w:rPr>
        <w:t> </w:t>
      </w: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法律及社会主义法制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2.宪法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（三）制裁违法犯罪,确保社会安定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1.违反治安管理的行为和处罚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2.犯罪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Chars="100" w:left="210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3.刑罚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jc w:val="left"/>
        <w:rPr>
          <w:rFonts w:ascii="方正仿宋_GBK" w:eastAsia="方正仿宋_GBK" w:hAnsi="方正细黑一简体" w:cs="方正细黑一简体"/>
          <w:b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b/>
          <w:color w:val="000000" w:themeColor="text1"/>
          <w:kern w:val="0"/>
          <w:sz w:val="32"/>
          <w:szCs w:val="32"/>
          <w:shd w:val="clear" w:color="auto" w:fill="FFFFFF"/>
        </w:rPr>
        <w:t>七、云南精神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="315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云南精神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="315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1.云南概况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="315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2.云南经济社会发展成就和发展战略</w:t>
      </w:r>
    </w:p>
    <w:p w:rsidR="00BC64B8" w:rsidRPr="00B04952" w:rsidRDefault="00BC64B8" w:rsidP="00B04952">
      <w:pPr>
        <w:widowControl/>
        <w:shd w:val="clear" w:color="auto" w:fill="FFFFFF"/>
        <w:spacing w:line="560" w:lineRule="exact"/>
        <w:ind w:left="315"/>
        <w:jc w:val="left"/>
        <w:rPr>
          <w:rFonts w:ascii="方正仿宋_GBK" w:eastAsia="方正仿宋_GBK" w:hAnsi="方正细黑一简体" w:cs="方正细黑一简体"/>
          <w:color w:val="000000" w:themeColor="text1"/>
          <w:kern w:val="0"/>
          <w:sz w:val="32"/>
          <w:szCs w:val="32"/>
          <w:shd w:val="clear" w:color="auto" w:fill="FFFFFF"/>
        </w:rPr>
      </w:pPr>
      <w:r w:rsidRPr="00B04952">
        <w:rPr>
          <w:rFonts w:ascii="方正仿宋_GBK" w:eastAsia="方正仿宋_GBK" w:hAnsi="方正细黑一简体" w:cs="方正细黑一简体" w:hint="eastAsia"/>
          <w:color w:val="000000" w:themeColor="text1"/>
          <w:kern w:val="0"/>
          <w:sz w:val="32"/>
          <w:szCs w:val="32"/>
          <w:shd w:val="clear" w:color="auto" w:fill="FFFFFF"/>
        </w:rPr>
        <w:t>3.云南精神</w:t>
      </w:r>
    </w:p>
    <w:p w:rsidR="00915414" w:rsidRDefault="00EC3C26" w:rsidP="00B04952">
      <w:pPr>
        <w:jc w:val="left"/>
      </w:pPr>
    </w:p>
    <w:sectPr w:rsidR="00915414" w:rsidSect="00291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C26" w:rsidRDefault="00EC3C26" w:rsidP="00283031">
      <w:r>
        <w:separator/>
      </w:r>
    </w:p>
  </w:endnote>
  <w:endnote w:type="continuationSeparator" w:id="0">
    <w:p w:rsidR="00EC3C26" w:rsidRDefault="00EC3C26" w:rsidP="00283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C26" w:rsidRDefault="00EC3C26" w:rsidP="00283031">
      <w:r>
        <w:separator/>
      </w:r>
    </w:p>
  </w:footnote>
  <w:footnote w:type="continuationSeparator" w:id="0">
    <w:p w:rsidR="00EC3C26" w:rsidRDefault="00EC3C26" w:rsidP="002830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4B8"/>
    <w:rsid w:val="00283031"/>
    <w:rsid w:val="00291FB4"/>
    <w:rsid w:val="0094357B"/>
    <w:rsid w:val="00A7608A"/>
    <w:rsid w:val="00B04952"/>
    <w:rsid w:val="00B50CF2"/>
    <w:rsid w:val="00BC64B8"/>
    <w:rsid w:val="00DA016A"/>
    <w:rsid w:val="00EC3C26"/>
    <w:rsid w:val="00FC3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9992CA-7737-4BF8-8604-B9E261A8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F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3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30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3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30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192</Words>
  <Characters>1100</Characters>
  <Application>Microsoft Office Word</Application>
  <DocSecurity>0</DocSecurity>
  <Lines>9</Lines>
  <Paragraphs>2</Paragraphs>
  <ScaleCrop>false</ScaleCrop>
  <Company>china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用户李红英</dc:creator>
  <cp:lastModifiedBy>用户王万春</cp:lastModifiedBy>
  <cp:revision>2</cp:revision>
  <dcterms:created xsi:type="dcterms:W3CDTF">2018-12-26T08:00:00Z</dcterms:created>
  <dcterms:modified xsi:type="dcterms:W3CDTF">2018-12-26T08:00:00Z</dcterms:modified>
</cp:coreProperties>
</file>