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45" w:rsidRDefault="00637145" w:rsidP="00637145">
      <w:pPr>
        <w:spacing w:line="600" w:lineRule="exact"/>
        <w:rPr>
          <w:rFonts w:ascii="方正小标宋_GBK" w:eastAsia="方正小标宋_GBK" w:hAnsi="Times New Roman" w:cs="Times New Roman"/>
          <w:sz w:val="32"/>
          <w:szCs w:val="32"/>
        </w:rPr>
      </w:pPr>
    </w:p>
    <w:p w:rsidR="000311B0" w:rsidRDefault="00F737D4" w:rsidP="00637145">
      <w:pPr>
        <w:spacing w:line="60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德宏职业学院2020年单独招生章程</w:t>
      </w:r>
    </w:p>
    <w:p w:rsidR="000311B0" w:rsidRDefault="000311B0" w:rsidP="00080D4C">
      <w:pPr>
        <w:spacing w:line="600" w:lineRule="exact"/>
        <w:rPr>
          <w:rFonts w:ascii="方正仿宋_GBK" w:eastAsia="方正仿宋_GBK" w:hAnsi="Times New Roman" w:cs="Times New Roman"/>
          <w:sz w:val="32"/>
          <w:szCs w:val="32"/>
        </w:rPr>
      </w:pP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根据云南省教育厅、云南省招生考试院关于2020年高职院校单独招生有关工作的通知精神，确保单独招生工作顺利进行，保障学院和考生合法权益，结合学院的具体情况，制定2020年德宏职业学院单独招生章程。</w:t>
      </w:r>
    </w:p>
    <w:p w:rsidR="000311B0" w:rsidRPr="00B33B22" w:rsidRDefault="00F737D4" w:rsidP="00B33B22">
      <w:pPr>
        <w:spacing w:line="600" w:lineRule="exact"/>
        <w:ind w:firstLineChars="200" w:firstLine="640"/>
        <w:rPr>
          <w:rFonts w:ascii="方正黑体_GBK" w:eastAsia="方正黑体_GBK" w:hAnsi="Times New Roman" w:cs="Times New Roman"/>
          <w:sz w:val="32"/>
          <w:szCs w:val="32"/>
        </w:rPr>
      </w:pPr>
      <w:r w:rsidRPr="00B33B22">
        <w:rPr>
          <w:rFonts w:ascii="方正黑体_GBK" w:eastAsia="方正黑体_GBK" w:hAnsi="Times New Roman" w:cs="Times New Roman" w:hint="eastAsia"/>
          <w:sz w:val="32"/>
          <w:szCs w:val="32"/>
        </w:rPr>
        <w:t>第一条 指导思想</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根据《国务院关于加快发展现代职业教育的决定》（国发【2014】19号）和《国务院关于深化考试招生制度改革的实施意见》（国发〔2014〕35号）精神,为进一步深化我省高校分类考试招生制度改革，完善高等职业教育多样化选拔录取机制，推进现代职业教育体系建设，更好地为区域经济和社会发展培养实用型人才。</w:t>
      </w:r>
    </w:p>
    <w:p w:rsidR="000311B0" w:rsidRPr="00B33B22" w:rsidRDefault="00F737D4" w:rsidP="00B33B22">
      <w:pPr>
        <w:spacing w:line="600" w:lineRule="exact"/>
        <w:ind w:firstLineChars="200" w:firstLine="640"/>
        <w:rPr>
          <w:rFonts w:ascii="方正黑体_GBK" w:eastAsia="方正黑体_GBK" w:hAnsi="Times New Roman" w:cs="Times New Roman"/>
          <w:sz w:val="32"/>
          <w:szCs w:val="32"/>
        </w:rPr>
      </w:pPr>
      <w:r w:rsidRPr="00B33B22">
        <w:rPr>
          <w:rFonts w:ascii="方正黑体_GBK" w:eastAsia="方正黑体_GBK" w:hAnsi="Times New Roman" w:cs="Times New Roman" w:hint="eastAsia"/>
          <w:sz w:val="32"/>
          <w:szCs w:val="32"/>
        </w:rPr>
        <w:t>第二条 组织保障</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一、学院成立单独招生工作领导小组，加强对此项工作的组织领导，并成立单独招生考试工作办公室，明确责任，确定目标。</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二、学院纪检部门全程参与单独招生考试工作，建立监督机制，实施“阳光工程”，保证考试录取工作的公平、公正、透明。接受新闻媒体、考生及其家长以及社会各界的监督。</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三、选派政策性强、作风正派、工作认真、责任心强、办事讲原则的教师和管理人员参加单独招生考试工作，凡有</w:t>
      </w:r>
      <w:r w:rsidRPr="00B33B22">
        <w:rPr>
          <w:rFonts w:ascii="方正仿宋_GBK" w:eastAsia="方正仿宋_GBK" w:hAnsi="Times New Roman" w:cs="Times New Roman" w:hint="eastAsia"/>
          <w:sz w:val="32"/>
          <w:szCs w:val="32"/>
        </w:rPr>
        <w:lastRenderedPageBreak/>
        <w:t>直系亲属当年报考者不得参与招生考试录取工作。</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四、加强对招生考试工作人员的培训和政策宣传，严肃考风、考纪，杜绝违纪事件发生。</w:t>
      </w:r>
    </w:p>
    <w:p w:rsidR="004661C3" w:rsidRPr="00B33B22" w:rsidRDefault="00F737D4" w:rsidP="00844BAE">
      <w:pPr>
        <w:spacing w:line="600" w:lineRule="exact"/>
        <w:ind w:firstLineChars="200" w:firstLine="640"/>
        <w:rPr>
          <w:rFonts w:ascii="方正仿宋_GBK" w:eastAsia="方正仿宋_GBK" w:hAnsi="Times New Roman" w:cs="Times New Roman"/>
          <w:sz w:val="32"/>
          <w:szCs w:val="32"/>
        </w:rPr>
      </w:pPr>
      <w:r w:rsidRPr="00B33B22">
        <w:rPr>
          <w:rFonts w:ascii="方正黑体_GBK" w:eastAsia="方正黑体_GBK" w:hAnsi="Times New Roman" w:cs="Times New Roman" w:hint="eastAsia"/>
          <w:sz w:val="32"/>
          <w:szCs w:val="32"/>
        </w:rPr>
        <w:t>第三条 学院全称：</w:t>
      </w:r>
      <w:r w:rsidRPr="00B33B22">
        <w:rPr>
          <w:rFonts w:ascii="方正仿宋_GBK" w:eastAsia="方正仿宋_GBK" w:hAnsi="Times New Roman" w:cs="Times New Roman" w:hint="eastAsia"/>
          <w:sz w:val="32"/>
          <w:szCs w:val="32"/>
        </w:rPr>
        <w:t>德宏职业学院</w:t>
      </w:r>
      <w:r w:rsidR="00844BAE">
        <w:rPr>
          <w:rFonts w:ascii="方正仿宋_GBK" w:eastAsia="方正仿宋_GBK" w:hAnsi="Times New Roman" w:cs="Times New Roman" w:hint="eastAsia"/>
          <w:sz w:val="32"/>
          <w:szCs w:val="32"/>
        </w:rPr>
        <w:t>（</w:t>
      </w:r>
      <w:r w:rsidRPr="00B33B22">
        <w:rPr>
          <w:rFonts w:ascii="方正仿宋_GBK" w:eastAsia="方正仿宋_GBK" w:hAnsi="Times New Roman" w:cs="Times New Roman" w:hint="eastAsia"/>
          <w:sz w:val="32"/>
          <w:szCs w:val="32"/>
        </w:rPr>
        <w:t>国标代码：14253</w:t>
      </w:r>
      <w:r w:rsidR="00844BAE">
        <w:rPr>
          <w:rFonts w:ascii="方正仿宋_GBK" w:eastAsia="方正仿宋_GBK" w:hAnsi="Times New Roman" w:cs="Times New Roman" w:hint="eastAsia"/>
          <w:sz w:val="32"/>
          <w:szCs w:val="32"/>
        </w:rPr>
        <w:t>；</w:t>
      </w:r>
      <w:r w:rsidR="00844BAE">
        <w:rPr>
          <w:rFonts w:ascii="方正仿宋_GBK" w:eastAsia="方正仿宋_GBK" w:hAnsi="Times New Roman" w:cs="Times New Roman"/>
          <w:sz w:val="32"/>
          <w:szCs w:val="32"/>
        </w:rPr>
        <w:t>云南省</w:t>
      </w:r>
      <w:r w:rsidR="004661C3" w:rsidRPr="00B33B22">
        <w:rPr>
          <w:rFonts w:ascii="方正仿宋_GBK" w:eastAsia="方正仿宋_GBK" w:hAnsi="Times New Roman" w:cs="Times New Roman" w:hint="eastAsia"/>
          <w:sz w:val="32"/>
          <w:szCs w:val="32"/>
        </w:rPr>
        <w:t>招生代码：5361</w:t>
      </w:r>
      <w:r w:rsidR="00844BAE">
        <w:rPr>
          <w:rFonts w:ascii="方正仿宋_GBK" w:eastAsia="方正仿宋_GBK" w:hAnsi="Times New Roman" w:cs="Times New Roman" w:hint="eastAsia"/>
          <w:sz w:val="32"/>
          <w:szCs w:val="32"/>
        </w:rPr>
        <w:t>）</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黑体_GBK" w:eastAsia="方正黑体_GBK" w:hAnsi="Times New Roman" w:cs="Times New Roman" w:hint="eastAsia"/>
          <w:sz w:val="32"/>
          <w:szCs w:val="32"/>
        </w:rPr>
        <w:t>第四条 学院办学类型：</w:t>
      </w:r>
      <w:r w:rsidRPr="00B33B22">
        <w:rPr>
          <w:rFonts w:ascii="方正仿宋_GBK" w:eastAsia="方正仿宋_GBK" w:hAnsi="Times New Roman" w:cs="Times New Roman" w:hint="eastAsia"/>
          <w:sz w:val="32"/>
          <w:szCs w:val="32"/>
        </w:rPr>
        <w:t>公办全日制综合性普通高等学校</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黑体_GBK" w:eastAsia="方正黑体_GBK" w:hAnsi="Times New Roman" w:cs="Times New Roman" w:hint="eastAsia"/>
          <w:sz w:val="32"/>
          <w:szCs w:val="32"/>
        </w:rPr>
        <w:t>第五条  办学层次：</w:t>
      </w:r>
      <w:r w:rsidRPr="00B33B22">
        <w:rPr>
          <w:rFonts w:ascii="方正仿宋_GBK" w:eastAsia="方正仿宋_GBK" w:hAnsi="Times New Roman" w:cs="Times New Roman" w:hint="eastAsia"/>
          <w:sz w:val="32"/>
          <w:szCs w:val="32"/>
        </w:rPr>
        <w:t>专科</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黑体_GBK" w:eastAsia="方正黑体_GBK" w:hAnsi="Times New Roman" w:cs="Times New Roman" w:hint="eastAsia"/>
          <w:sz w:val="32"/>
          <w:szCs w:val="32"/>
        </w:rPr>
        <w:t>第六条 学制：</w:t>
      </w:r>
      <w:r w:rsidRPr="00B33B22">
        <w:rPr>
          <w:rFonts w:ascii="方正仿宋_GBK" w:eastAsia="方正仿宋_GBK" w:hAnsi="Times New Roman" w:cs="Times New Roman" w:hint="eastAsia"/>
          <w:sz w:val="32"/>
          <w:szCs w:val="32"/>
        </w:rPr>
        <w:t>三年</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黑体_GBK" w:eastAsia="方正黑体_GBK" w:hAnsi="Times New Roman" w:cs="Times New Roman" w:hint="eastAsia"/>
          <w:sz w:val="32"/>
          <w:szCs w:val="32"/>
        </w:rPr>
        <w:t>第七条 招生计划：</w:t>
      </w:r>
      <w:r w:rsidRPr="00B33B22">
        <w:rPr>
          <w:rFonts w:ascii="方正仿宋_GBK" w:eastAsia="方正仿宋_GBK" w:hAnsi="Times New Roman" w:cs="Times New Roman" w:hint="eastAsia"/>
          <w:sz w:val="32"/>
          <w:szCs w:val="32"/>
        </w:rPr>
        <w:t>单独招生计划</w:t>
      </w:r>
      <w:r w:rsidR="00110A2B" w:rsidRPr="00B33B22">
        <w:rPr>
          <w:rFonts w:ascii="方正仿宋_GBK" w:eastAsia="方正仿宋_GBK" w:hAnsi="Times New Roman" w:cs="Times New Roman"/>
          <w:sz w:val="32"/>
          <w:szCs w:val="32"/>
        </w:rPr>
        <w:t>340</w:t>
      </w:r>
      <w:r w:rsidRPr="00B33B22">
        <w:rPr>
          <w:rFonts w:ascii="方正仿宋_GBK" w:eastAsia="方正仿宋_GBK" w:hAnsi="Times New Roman" w:cs="Times New Roman" w:hint="eastAsia"/>
          <w:sz w:val="32"/>
          <w:szCs w:val="32"/>
        </w:rPr>
        <w:t>人。招生类别及分专业招生计划通过学院网站等形式向社会公布。</w:t>
      </w:r>
    </w:p>
    <w:p w:rsidR="000311B0" w:rsidRPr="00B33B22" w:rsidRDefault="00F737D4" w:rsidP="00B33B22">
      <w:pPr>
        <w:spacing w:line="600" w:lineRule="exact"/>
        <w:ind w:firstLineChars="200" w:firstLine="640"/>
        <w:rPr>
          <w:rFonts w:ascii="方正黑体_GBK" w:eastAsia="方正黑体_GBK"/>
          <w:sz w:val="32"/>
          <w:szCs w:val="32"/>
        </w:rPr>
      </w:pPr>
      <w:r w:rsidRPr="00B33B22">
        <w:rPr>
          <w:rFonts w:ascii="方正黑体_GBK" w:eastAsia="方正黑体_GBK" w:hAnsi="Times New Roman" w:cs="Times New Roman" w:hint="eastAsia"/>
          <w:sz w:val="32"/>
          <w:szCs w:val="32"/>
        </w:rPr>
        <w:t>第八条</w:t>
      </w:r>
      <w:r w:rsidRPr="00B33B22">
        <w:rPr>
          <w:rFonts w:ascii="方正黑体_GBK" w:eastAsia="方正黑体_GBK" w:hint="eastAsia"/>
          <w:sz w:val="32"/>
          <w:szCs w:val="32"/>
        </w:rPr>
        <w:t xml:space="preserve"> 招生专业及招生计划</w:t>
      </w:r>
    </w:p>
    <w:tbl>
      <w:tblPr>
        <w:tblStyle w:val="a5"/>
        <w:tblW w:w="8642" w:type="dxa"/>
        <w:tblLook w:val="04A0"/>
      </w:tblPr>
      <w:tblGrid>
        <w:gridCol w:w="989"/>
        <w:gridCol w:w="2834"/>
        <w:gridCol w:w="1559"/>
        <w:gridCol w:w="1701"/>
        <w:gridCol w:w="1559"/>
      </w:tblGrid>
      <w:tr w:rsidR="00110A2B" w:rsidRPr="00B33B22" w:rsidTr="00585422">
        <w:tc>
          <w:tcPr>
            <w:tcW w:w="989" w:type="dxa"/>
            <w:vAlign w:val="center"/>
          </w:tcPr>
          <w:p w:rsidR="00110A2B" w:rsidRPr="007230B2" w:rsidRDefault="00110A2B" w:rsidP="00B33B22">
            <w:pPr>
              <w:spacing w:line="600" w:lineRule="exact"/>
              <w:jc w:val="center"/>
              <w:rPr>
                <w:rFonts w:ascii="方正楷体_GBK" w:eastAsia="方正楷体_GBK"/>
                <w:sz w:val="28"/>
                <w:szCs w:val="28"/>
              </w:rPr>
            </w:pPr>
            <w:r w:rsidRPr="007230B2">
              <w:rPr>
                <w:rFonts w:ascii="方正楷体_GBK" w:eastAsia="方正楷体_GBK" w:hint="eastAsia"/>
                <w:sz w:val="28"/>
                <w:szCs w:val="28"/>
              </w:rPr>
              <w:t>序号</w:t>
            </w:r>
          </w:p>
        </w:tc>
        <w:tc>
          <w:tcPr>
            <w:tcW w:w="2834" w:type="dxa"/>
            <w:vAlign w:val="center"/>
          </w:tcPr>
          <w:p w:rsidR="00110A2B" w:rsidRPr="007230B2" w:rsidRDefault="00110A2B" w:rsidP="00B33B22">
            <w:pPr>
              <w:spacing w:line="600" w:lineRule="exact"/>
              <w:jc w:val="center"/>
              <w:rPr>
                <w:rFonts w:ascii="方正楷体_GBK" w:eastAsia="方正楷体_GBK"/>
                <w:sz w:val="28"/>
                <w:szCs w:val="28"/>
              </w:rPr>
            </w:pPr>
            <w:r w:rsidRPr="007230B2">
              <w:rPr>
                <w:rFonts w:ascii="方正楷体_GBK" w:eastAsia="方正楷体_GBK" w:hint="eastAsia"/>
                <w:sz w:val="28"/>
                <w:szCs w:val="28"/>
              </w:rPr>
              <w:t>招生专业</w:t>
            </w:r>
          </w:p>
        </w:tc>
        <w:tc>
          <w:tcPr>
            <w:tcW w:w="1559" w:type="dxa"/>
            <w:vAlign w:val="center"/>
          </w:tcPr>
          <w:p w:rsidR="00110A2B" w:rsidRPr="007230B2" w:rsidRDefault="00110A2B" w:rsidP="00B33B22">
            <w:pPr>
              <w:spacing w:line="600" w:lineRule="exact"/>
              <w:jc w:val="center"/>
              <w:rPr>
                <w:rFonts w:ascii="方正楷体_GBK" w:eastAsia="方正楷体_GBK"/>
                <w:sz w:val="28"/>
                <w:szCs w:val="28"/>
              </w:rPr>
            </w:pPr>
            <w:r w:rsidRPr="007230B2">
              <w:rPr>
                <w:rFonts w:ascii="方正楷体_GBK" w:eastAsia="方正楷体_GBK" w:hint="eastAsia"/>
                <w:sz w:val="28"/>
                <w:szCs w:val="28"/>
              </w:rPr>
              <w:t>招生计划</w:t>
            </w:r>
          </w:p>
        </w:tc>
        <w:tc>
          <w:tcPr>
            <w:tcW w:w="1701" w:type="dxa"/>
            <w:vAlign w:val="center"/>
          </w:tcPr>
          <w:p w:rsidR="00110A2B" w:rsidRPr="007230B2" w:rsidRDefault="00110A2B" w:rsidP="00B33B22">
            <w:pPr>
              <w:spacing w:line="600" w:lineRule="exact"/>
              <w:jc w:val="center"/>
              <w:rPr>
                <w:rFonts w:ascii="方正楷体_GBK" w:eastAsia="方正楷体_GBK"/>
                <w:sz w:val="28"/>
                <w:szCs w:val="28"/>
              </w:rPr>
            </w:pPr>
            <w:r w:rsidRPr="007230B2">
              <w:rPr>
                <w:rFonts w:ascii="方正楷体_GBK" w:eastAsia="方正楷体_GBK" w:hint="eastAsia"/>
                <w:sz w:val="28"/>
                <w:szCs w:val="28"/>
              </w:rPr>
              <w:t>学历层次</w:t>
            </w:r>
          </w:p>
        </w:tc>
        <w:tc>
          <w:tcPr>
            <w:tcW w:w="1559" w:type="dxa"/>
            <w:vAlign w:val="center"/>
          </w:tcPr>
          <w:p w:rsidR="00110A2B" w:rsidRPr="007230B2" w:rsidRDefault="00110A2B" w:rsidP="00B33B22">
            <w:pPr>
              <w:spacing w:line="600" w:lineRule="exact"/>
              <w:jc w:val="center"/>
              <w:rPr>
                <w:rFonts w:ascii="方正楷体_GBK" w:eastAsia="方正楷体_GBK"/>
                <w:sz w:val="28"/>
                <w:szCs w:val="28"/>
              </w:rPr>
            </w:pPr>
            <w:r w:rsidRPr="007230B2">
              <w:rPr>
                <w:rFonts w:ascii="方正楷体_GBK" w:eastAsia="方正楷体_GBK" w:hint="eastAsia"/>
                <w:sz w:val="28"/>
                <w:szCs w:val="28"/>
              </w:rPr>
              <w:t>招生对象</w:t>
            </w:r>
          </w:p>
        </w:tc>
      </w:tr>
      <w:tr w:rsidR="00110A2B" w:rsidRPr="00B33B22" w:rsidTr="00585422">
        <w:tc>
          <w:tcPr>
            <w:tcW w:w="98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01</w:t>
            </w:r>
          </w:p>
        </w:tc>
        <w:tc>
          <w:tcPr>
            <w:tcW w:w="2834"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建设工程管理</w:t>
            </w:r>
          </w:p>
        </w:tc>
        <w:tc>
          <w:tcPr>
            <w:tcW w:w="155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sz w:val="28"/>
                <w:szCs w:val="28"/>
              </w:rPr>
              <w:t>60</w:t>
            </w:r>
          </w:p>
        </w:tc>
        <w:tc>
          <w:tcPr>
            <w:tcW w:w="1701" w:type="dxa"/>
            <w:vMerge w:val="restart"/>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三年制专科</w:t>
            </w:r>
          </w:p>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（全日制）</w:t>
            </w:r>
          </w:p>
        </w:tc>
        <w:tc>
          <w:tcPr>
            <w:tcW w:w="1559" w:type="dxa"/>
            <w:vMerge w:val="restart"/>
            <w:vAlign w:val="center"/>
          </w:tcPr>
          <w:p w:rsidR="00110A2B" w:rsidRPr="00B33B22" w:rsidRDefault="00110A2B" w:rsidP="00B33B22">
            <w:pPr>
              <w:spacing w:line="600" w:lineRule="exact"/>
              <w:rPr>
                <w:rFonts w:ascii="方正仿宋_GBK" w:eastAsia="方正仿宋_GBK"/>
                <w:sz w:val="28"/>
                <w:szCs w:val="28"/>
              </w:rPr>
            </w:pPr>
            <w:r w:rsidRPr="00B33B22">
              <w:rPr>
                <w:rFonts w:ascii="方正仿宋_GBK" w:eastAsia="方正仿宋_GBK" w:hint="eastAsia"/>
                <w:sz w:val="28"/>
                <w:szCs w:val="28"/>
              </w:rPr>
              <w:t>通过2020年高考报名的所有应（往）届高中生和三校生</w:t>
            </w:r>
          </w:p>
        </w:tc>
      </w:tr>
      <w:tr w:rsidR="00110A2B" w:rsidRPr="00B33B22" w:rsidTr="00585422">
        <w:tc>
          <w:tcPr>
            <w:tcW w:w="98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02</w:t>
            </w:r>
          </w:p>
        </w:tc>
        <w:tc>
          <w:tcPr>
            <w:tcW w:w="2834"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旅游管理</w:t>
            </w:r>
          </w:p>
        </w:tc>
        <w:tc>
          <w:tcPr>
            <w:tcW w:w="155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sz w:val="28"/>
                <w:szCs w:val="28"/>
              </w:rPr>
              <w:t>70</w:t>
            </w:r>
          </w:p>
        </w:tc>
        <w:tc>
          <w:tcPr>
            <w:tcW w:w="1701" w:type="dxa"/>
            <w:vMerge/>
            <w:vAlign w:val="center"/>
          </w:tcPr>
          <w:p w:rsidR="00110A2B" w:rsidRPr="00B33B22" w:rsidRDefault="00110A2B" w:rsidP="00B33B22">
            <w:pPr>
              <w:spacing w:line="600" w:lineRule="exact"/>
              <w:rPr>
                <w:rFonts w:ascii="方正仿宋_GBK" w:eastAsia="方正仿宋_GBK"/>
                <w:sz w:val="28"/>
                <w:szCs w:val="28"/>
              </w:rPr>
            </w:pPr>
          </w:p>
        </w:tc>
        <w:tc>
          <w:tcPr>
            <w:tcW w:w="1559" w:type="dxa"/>
            <w:vMerge/>
            <w:vAlign w:val="center"/>
          </w:tcPr>
          <w:p w:rsidR="00110A2B" w:rsidRPr="00B33B22" w:rsidRDefault="00110A2B" w:rsidP="00B33B22">
            <w:pPr>
              <w:spacing w:line="600" w:lineRule="exact"/>
              <w:rPr>
                <w:rFonts w:ascii="方正仿宋_GBK" w:eastAsia="方正仿宋_GBK"/>
                <w:sz w:val="28"/>
                <w:szCs w:val="28"/>
              </w:rPr>
            </w:pPr>
          </w:p>
        </w:tc>
      </w:tr>
      <w:tr w:rsidR="00110A2B" w:rsidRPr="00B33B22" w:rsidTr="00585422">
        <w:tc>
          <w:tcPr>
            <w:tcW w:w="98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03</w:t>
            </w:r>
          </w:p>
        </w:tc>
        <w:tc>
          <w:tcPr>
            <w:tcW w:w="2834"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计算机网络技术</w:t>
            </w:r>
          </w:p>
        </w:tc>
        <w:tc>
          <w:tcPr>
            <w:tcW w:w="155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sz w:val="28"/>
                <w:szCs w:val="28"/>
              </w:rPr>
              <w:t>70</w:t>
            </w:r>
          </w:p>
        </w:tc>
        <w:tc>
          <w:tcPr>
            <w:tcW w:w="1701" w:type="dxa"/>
            <w:vMerge/>
            <w:vAlign w:val="center"/>
          </w:tcPr>
          <w:p w:rsidR="00110A2B" w:rsidRPr="00B33B22" w:rsidRDefault="00110A2B" w:rsidP="00B33B22">
            <w:pPr>
              <w:spacing w:line="600" w:lineRule="exact"/>
              <w:rPr>
                <w:rFonts w:ascii="方正仿宋_GBK" w:eastAsia="方正仿宋_GBK"/>
                <w:sz w:val="28"/>
                <w:szCs w:val="28"/>
              </w:rPr>
            </w:pPr>
          </w:p>
        </w:tc>
        <w:tc>
          <w:tcPr>
            <w:tcW w:w="1559" w:type="dxa"/>
            <w:vMerge/>
            <w:vAlign w:val="center"/>
          </w:tcPr>
          <w:p w:rsidR="00110A2B" w:rsidRPr="00B33B22" w:rsidRDefault="00110A2B" w:rsidP="00B33B22">
            <w:pPr>
              <w:spacing w:line="600" w:lineRule="exact"/>
              <w:rPr>
                <w:rFonts w:ascii="方正仿宋_GBK" w:eastAsia="方正仿宋_GBK"/>
                <w:sz w:val="28"/>
                <w:szCs w:val="28"/>
              </w:rPr>
            </w:pPr>
          </w:p>
        </w:tc>
      </w:tr>
      <w:tr w:rsidR="00110A2B" w:rsidRPr="00B33B22" w:rsidTr="00585422">
        <w:tc>
          <w:tcPr>
            <w:tcW w:w="98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04</w:t>
            </w:r>
          </w:p>
        </w:tc>
        <w:tc>
          <w:tcPr>
            <w:tcW w:w="2834"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汽车检测与维修技术</w:t>
            </w:r>
          </w:p>
        </w:tc>
        <w:tc>
          <w:tcPr>
            <w:tcW w:w="155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sz w:val="28"/>
                <w:szCs w:val="28"/>
              </w:rPr>
              <w:t>60</w:t>
            </w:r>
          </w:p>
        </w:tc>
        <w:tc>
          <w:tcPr>
            <w:tcW w:w="1701" w:type="dxa"/>
            <w:vMerge/>
            <w:vAlign w:val="center"/>
          </w:tcPr>
          <w:p w:rsidR="00110A2B" w:rsidRPr="00B33B22" w:rsidRDefault="00110A2B" w:rsidP="00B33B22">
            <w:pPr>
              <w:spacing w:line="600" w:lineRule="exact"/>
              <w:rPr>
                <w:rFonts w:ascii="方正仿宋_GBK" w:eastAsia="方正仿宋_GBK"/>
                <w:sz w:val="28"/>
                <w:szCs w:val="28"/>
              </w:rPr>
            </w:pPr>
          </w:p>
        </w:tc>
        <w:tc>
          <w:tcPr>
            <w:tcW w:w="1559" w:type="dxa"/>
            <w:vMerge/>
            <w:vAlign w:val="center"/>
          </w:tcPr>
          <w:p w:rsidR="00110A2B" w:rsidRPr="00B33B22" w:rsidRDefault="00110A2B" w:rsidP="00B33B22">
            <w:pPr>
              <w:spacing w:line="600" w:lineRule="exact"/>
              <w:rPr>
                <w:rFonts w:ascii="方正仿宋_GBK" w:eastAsia="方正仿宋_GBK"/>
                <w:sz w:val="28"/>
                <w:szCs w:val="28"/>
              </w:rPr>
            </w:pPr>
          </w:p>
        </w:tc>
      </w:tr>
      <w:tr w:rsidR="00110A2B" w:rsidRPr="00B33B22" w:rsidTr="00585422">
        <w:trPr>
          <w:trHeight w:val="858"/>
        </w:trPr>
        <w:tc>
          <w:tcPr>
            <w:tcW w:w="98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05</w:t>
            </w:r>
          </w:p>
        </w:tc>
        <w:tc>
          <w:tcPr>
            <w:tcW w:w="2834"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药学</w:t>
            </w:r>
          </w:p>
        </w:tc>
        <w:tc>
          <w:tcPr>
            <w:tcW w:w="155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sz w:val="28"/>
                <w:szCs w:val="28"/>
              </w:rPr>
              <w:t>80</w:t>
            </w:r>
          </w:p>
        </w:tc>
        <w:tc>
          <w:tcPr>
            <w:tcW w:w="1701" w:type="dxa"/>
            <w:vMerge/>
            <w:shd w:val="clear" w:color="auto" w:fill="auto"/>
            <w:vAlign w:val="center"/>
          </w:tcPr>
          <w:p w:rsidR="00110A2B" w:rsidRPr="00B33B22" w:rsidRDefault="00110A2B" w:rsidP="00B33B22">
            <w:pPr>
              <w:spacing w:line="600" w:lineRule="exact"/>
              <w:rPr>
                <w:rFonts w:ascii="方正仿宋_GBK" w:eastAsia="方正仿宋_GBK"/>
                <w:sz w:val="28"/>
                <w:szCs w:val="28"/>
              </w:rPr>
            </w:pPr>
          </w:p>
        </w:tc>
        <w:tc>
          <w:tcPr>
            <w:tcW w:w="1559" w:type="dxa"/>
            <w:vMerge/>
            <w:shd w:val="clear" w:color="auto" w:fill="auto"/>
            <w:vAlign w:val="center"/>
          </w:tcPr>
          <w:p w:rsidR="00110A2B" w:rsidRPr="00B33B22" w:rsidRDefault="00110A2B" w:rsidP="00B33B22">
            <w:pPr>
              <w:spacing w:line="600" w:lineRule="exact"/>
              <w:rPr>
                <w:rFonts w:ascii="方正仿宋_GBK" w:eastAsia="方正仿宋_GBK"/>
                <w:sz w:val="28"/>
                <w:szCs w:val="28"/>
              </w:rPr>
            </w:pPr>
          </w:p>
        </w:tc>
      </w:tr>
      <w:tr w:rsidR="00110A2B" w:rsidRPr="00B33B22" w:rsidTr="00585422">
        <w:trPr>
          <w:trHeight w:val="858"/>
        </w:trPr>
        <w:tc>
          <w:tcPr>
            <w:tcW w:w="3823" w:type="dxa"/>
            <w:gridSpan w:val="2"/>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合计</w:t>
            </w:r>
          </w:p>
        </w:tc>
        <w:tc>
          <w:tcPr>
            <w:tcW w:w="1559" w:type="dxa"/>
            <w:vAlign w:val="center"/>
          </w:tcPr>
          <w:p w:rsidR="00110A2B" w:rsidRPr="00B33B22" w:rsidRDefault="00110A2B" w:rsidP="00B33B22">
            <w:pPr>
              <w:spacing w:line="600" w:lineRule="exact"/>
              <w:jc w:val="center"/>
              <w:rPr>
                <w:rFonts w:ascii="方正仿宋_GBK" w:eastAsia="方正仿宋_GBK"/>
                <w:sz w:val="28"/>
                <w:szCs w:val="28"/>
              </w:rPr>
            </w:pPr>
            <w:r w:rsidRPr="00B33B22">
              <w:rPr>
                <w:rFonts w:ascii="方正仿宋_GBK" w:eastAsia="方正仿宋_GBK" w:hint="eastAsia"/>
                <w:sz w:val="28"/>
                <w:szCs w:val="28"/>
              </w:rPr>
              <w:t>340</w:t>
            </w:r>
          </w:p>
        </w:tc>
        <w:tc>
          <w:tcPr>
            <w:tcW w:w="1701" w:type="dxa"/>
            <w:vMerge/>
            <w:shd w:val="clear" w:color="auto" w:fill="auto"/>
            <w:vAlign w:val="center"/>
          </w:tcPr>
          <w:p w:rsidR="00110A2B" w:rsidRPr="00B33B22" w:rsidRDefault="00110A2B" w:rsidP="00B33B22">
            <w:pPr>
              <w:spacing w:line="600" w:lineRule="exact"/>
              <w:rPr>
                <w:rFonts w:ascii="方正仿宋_GBK" w:eastAsia="方正仿宋_GBK"/>
                <w:sz w:val="28"/>
                <w:szCs w:val="28"/>
              </w:rPr>
            </w:pPr>
          </w:p>
        </w:tc>
        <w:tc>
          <w:tcPr>
            <w:tcW w:w="1559" w:type="dxa"/>
            <w:vMerge/>
            <w:shd w:val="clear" w:color="auto" w:fill="auto"/>
            <w:vAlign w:val="center"/>
          </w:tcPr>
          <w:p w:rsidR="00110A2B" w:rsidRPr="00B33B22" w:rsidRDefault="00110A2B" w:rsidP="00B33B22">
            <w:pPr>
              <w:spacing w:line="600" w:lineRule="exact"/>
              <w:rPr>
                <w:rFonts w:ascii="方正仿宋_GBK" w:eastAsia="方正仿宋_GBK"/>
                <w:sz w:val="28"/>
                <w:szCs w:val="28"/>
              </w:rPr>
            </w:pPr>
          </w:p>
        </w:tc>
      </w:tr>
    </w:tbl>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黑体_GBK" w:eastAsia="方正黑体_GBK" w:hAnsi="Times New Roman" w:cs="Times New Roman" w:hint="eastAsia"/>
          <w:sz w:val="32"/>
          <w:szCs w:val="32"/>
        </w:rPr>
        <w:t>第九条 报考条件：</w:t>
      </w:r>
      <w:r w:rsidRPr="00B33B22">
        <w:rPr>
          <w:rFonts w:ascii="方正仿宋_GBK" w:eastAsia="方正仿宋_GBK" w:hAnsi="Times New Roman" w:cs="Times New Roman" w:hint="eastAsia"/>
          <w:sz w:val="32"/>
          <w:szCs w:val="32"/>
        </w:rPr>
        <w:t>通过2020年高考报名的普通高中应（往）届、三校生应（往）届考生均可报考高职单招。</w:t>
      </w:r>
    </w:p>
    <w:p w:rsidR="00964087" w:rsidRPr="00B33B22" w:rsidRDefault="00F737D4" w:rsidP="00B33B22">
      <w:pPr>
        <w:spacing w:line="600" w:lineRule="exact"/>
        <w:ind w:firstLineChars="200" w:firstLine="640"/>
        <w:rPr>
          <w:rFonts w:ascii="方正黑体_GBK" w:eastAsia="方正黑体_GBK" w:hAnsi="Times New Roman" w:cs="Times New Roman"/>
          <w:sz w:val="32"/>
          <w:szCs w:val="32"/>
        </w:rPr>
      </w:pPr>
      <w:r w:rsidRPr="00B33B22">
        <w:rPr>
          <w:rFonts w:ascii="方正黑体_GBK" w:eastAsia="方正黑体_GBK" w:hAnsi="Times New Roman" w:cs="Times New Roman" w:hint="eastAsia"/>
          <w:sz w:val="32"/>
          <w:szCs w:val="32"/>
        </w:rPr>
        <w:t>第十条 报考时间及方式</w:t>
      </w:r>
    </w:p>
    <w:p w:rsidR="001646C6" w:rsidRPr="00B33B22" w:rsidRDefault="001646C6" w:rsidP="00B33B22">
      <w:pPr>
        <w:spacing w:line="600" w:lineRule="exact"/>
        <w:ind w:firstLineChars="200" w:firstLine="640"/>
        <w:rPr>
          <w:rFonts w:ascii="方正黑体_GBK" w:eastAsia="方正黑体_GBK" w:hAnsi="Times New Roman" w:cs="Times New Roman"/>
          <w:sz w:val="32"/>
          <w:szCs w:val="32"/>
        </w:rPr>
      </w:pPr>
      <w:r w:rsidRPr="00B33B22">
        <w:rPr>
          <w:rFonts w:ascii="方正楷体_GBK" w:eastAsia="方正楷体_GBK" w:hAnsi="Times New Roman" w:cs="Times New Roman" w:hint="eastAsia"/>
          <w:sz w:val="32"/>
          <w:szCs w:val="32"/>
        </w:rPr>
        <w:lastRenderedPageBreak/>
        <w:t>一、报名</w:t>
      </w:r>
      <w:r w:rsidR="00F737D4" w:rsidRPr="00B33B22">
        <w:rPr>
          <w:rFonts w:ascii="方正楷体_GBK" w:eastAsia="方正楷体_GBK" w:hAnsi="Times New Roman" w:cs="Times New Roman" w:hint="eastAsia"/>
          <w:sz w:val="32"/>
          <w:szCs w:val="32"/>
        </w:rPr>
        <w:t>时间：</w:t>
      </w:r>
      <w:r w:rsidRPr="00B33B22">
        <w:rPr>
          <w:rFonts w:ascii="方正仿宋_GBK" w:eastAsia="方正仿宋_GBK" w:hint="eastAsia"/>
          <w:sz w:val="32"/>
          <w:szCs w:val="32"/>
        </w:rPr>
        <w:t>2020年1月10日-13日。</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楷体_GBK" w:eastAsia="方正楷体_GBK" w:hAnsi="Times New Roman" w:cs="Times New Roman" w:hint="eastAsia"/>
          <w:sz w:val="32"/>
          <w:szCs w:val="32"/>
        </w:rPr>
        <w:t>二、报考方式：</w:t>
      </w:r>
      <w:r w:rsidRPr="00B33B22">
        <w:rPr>
          <w:rFonts w:ascii="方正仿宋_GBK" w:eastAsia="方正仿宋_GBK" w:hAnsi="Times New Roman" w:cs="Times New Roman" w:hint="eastAsia"/>
          <w:sz w:val="32"/>
          <w:szCs w:val="32"/>
        </w:rPr>
        <w:t>登录云南省招考频道进入“工作网”，通过“普高志愿填报”功能进行报考，并于云南省招生考试院</w:t>
      </w:r>
      <w:r w:rsidRPr="00B33B22">
        <w:rPr>
          <w:rFonts w:ascii="方正仿宋_GBK" w:eastAsia="方正仿宋_GBK" w:hAnsi="Times New Roman" w:cs="Times New Roman"/>
          <w:sz w:val="32"/>
          <w:szCs w:val="32"/>
        </w:rPr>
        <w:t>规定时间</w:t>
      </w:r>
      <w:r w:rsidRPr="00B33B22">
        <w:rPr>
          <w:rFonts w:ascii="方正仿宋_GBK" w:eastAsia="方正仿宋_GBK" w:hAnsi="Times New Roman" w:cs="Times New Roman" w:hint="eastAsia"/>
          <w:sz w:val="32"/>
          <w:szCs w:val="32"/>
        </w:rPr>
        <w:t>前到确认点进行签字确认。</w:t>
      </w:r>
    </w:p>
    <w:p w:rsidR="00947A08" w:rsidRPr="00B33B22" w:rsidRDefault="00F737D4" w:rsidP="00B33B22">
      <w:pPr>
        <w:spacing w:line="600" w:lineRule="exact"/>
        <w:ind w:firstLineChars="200" w:firstLine="640"/>
        <w:rPr>
          <w:rFonts w:ascii="方正黑体_GBK" w:eastAsia="方正黑体_GBK"/>
          <w:sz w:val="32"/>
          <w:szCs w:val="32"/>
        </w:rPr>
      </w:pPr>
      <w:r w:rsidRPr="00B33B22">
        <w:rPr>
          <w:rFonts w:ascii="方正黑体_GBK" w:eastAsia="方正黑体_GBK" w:hAnsi="Times New Roman" w:cs="Times New Roman" w:hint="eastAsia"/>
          <w:sz w:val="32"/>
          <w:szCs w:val="32"/>
        </w:rPr>
        <w:t>第十一条</w:t>
      </w:r>
      <w:r w:rsidR="00947A08" w:rsidRPr="00B33B22">
        <w:rPr>
          <w:rFonts w:ascii="方正黑体_GBK" w:eastAsia="方正黑体_GBK" w:hint="eastAsia"/>
          <w:sz w:val="32"/>
          <w:szCs w:val="32"/>
        </w:rPr>
        <w:t xml:space="preserve">  考核方式</w:t>
      </w:r>
    </w:p>
    <w:p w:rsidR="00947A08" w:rsidRPr="00B33B22" w:rsidRDefault="00947A08" w:rsidP="00B33B22">
      <w:pPr>
        <w:spacing w:line="600" w:lineRule="exact"/>
        <w:ind w:firstLineChars="200" w:firstLine="640"/>
        <w:rPr>
          <w:rFonts w:ascii="方正楷体_GBK" w:eastAsia="方正楷体_GBK"/>
          <w:sz w:val="32"/>
          <w:szCs w:val="32"/>
        </w:rPr>
      </w:pPr>
      <w:r w:rsidRPr="00B33B22">
        <w:rPr>
          <w:rFonts w:ascii="方正楷体_GBK" w:eastAsia="方正楷体_GBK" w:hint="eastAsia"/>
          <w:sz w:val="32"/>
          <w:szCs w:val="32"/>
        </w:rPr>
        <w:t>（一）普通高中毕业生</w:t>
      </w:r>
    </w:p>
    <w:p w:rsidR="00947A08" w:rsidRPr="00B33B22" w:rsidRDefault="00947A08"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2020年云南省普通高中生参加德宏职业学院高职单招依据云南省教育厅提供的学业水平考试量化成绩择优录取，不再进行职业适应性测试</w:t>
      </w:r>
      <w:r w:rsidR="006712AD" w:rsidRPr="00B33B22">
        <w:rPr>
          <w:rFonts w:ascii="方正仿宋_GBK" w:eastAsia="方正仿宋_GBK" w:hint="eastAsia"/>
          <w:sz w:val="32"/>
          <w:szCs w:val="32"/>
        </w:rPr>
        <w:t>。</w:t>
      </w:r>
      <w:r w:rsidR="007018DC" w:rsidRPr="00B33B22">
        <w:rPr>
          <w:rFonts w:ascii="方正仿宋_GBK" w:eastAsia="方正仿宋_GBK" w:hint="eastAsia"/>
          <w:sz w:val="32"/>
          <w:szCs w:val="32"/>
        </w:rPr>
        <w:t>学业水平考试成绩使用等</w:t>
      </w:r>
      <w:r w:rsidR="00FB5F9B" w:rsidRPr="00B33B22">
        <w:rPr>
          <w:rFonts w:ascii="方正仿宋_GBK" w:eastAsia="方正仿宋_GBK" w:hint="eastAsia"/>
          <w:sz w:val="32"/>
          <w:szCs w:val="32"/>
        </w:rPr>
        <w:t>级</w:t>
      </w:r>
      <w:r w:rsidR="007018DC" w:rsidRPr="00B33B22">
        <w:rPr>
          <w:rFonts w:ascii="方正仿宋_GBK" w:eastAsia="方正仿宋_GBK" w:hint="eastAsia"/>
          <w:sz w:val="32"/>
          <w:szCs w:val="32"/>
        </w:rPr>
        <w:t>量化分(A等20分、B等16分、C等12分、D等8分)，满分值为220分，各科目量化成绩不设权重，总分相同各科目排位顺序为：语文、数学、外语、思想政治、</w:t>
      </w:r>
      <w:r w:rsidR="00761E29" w:rsidRPr="00B33B22">
        <w:rPr>
          <w:rFonts w:ascii="方正仿宋_GBK" w:eastAsia="方正仿宋_GBK" w:hint="eastAsia"/>
          <w:sz w:val="32"/>
          <w:szCs w:val="32"/>
        </w:rPr>
        <w:t>化学、生物、物理、</w:t>
      </w:r>
      <w:r w:rsidR="007018DC" w:rsidRPr="00B33B22">
        <w:rPr>
          <w:rFonts w:ascii="方正仿宋_GBK" w:eastAsia="方正仿宋_GBK" w:hint="eastAsia"/>
          <w:sz w:val="32"/>
          <w:szCs w:val="32"/>
        </w:rPr>
        <w:t>历史、地理、信息技术及通用技术。</w:t>
      </w:r>
    </w:p>
    <w:p w:rsidR="00947A08" w:rsidRPr="00B33B22" w:rsidRDefault="00947A08" w:rsidP="00B33B22">
      <w:pPr>
        <w:spacing w:line="600" w:lineRule="exact"/>
        <w:ind w:firstLineChars="200" w:firstLine="640"/>
        <w:rPr>
          <w:rFonts w:ascii="方正楷体_GBK" w:eastAsia="方正楷体_GBK"/>
          <w:sz w:val="32"/>
          <w:szCs w:val="32"/>
        </w:rPr>
      </w:pPr>
      <w:r w:rsidRPr="00B33B22">
        <w:rPr>
          <w:rFonts w:ascii="方正楷体_GBK" w:eastAsia="方正楷体_GBK" w:hint="eastAsia"/>
          <w:sz w:val="32"/>
          <w:szCs w:val="32"/>
        </w:rPr>
        <w:t>（二）中职毕业生</w:t>
      </w:r>
    </w:p>
    <w:p w:rsidR="00947A08" w:rsidRPr="00B33B22" w:rsidRDefault="00947A08"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中职毕业生采用“文化素质+职业技能”的评价方式择优录取，“文化素质+职业技能”采用网络远程测试，不再进行现场测试。</w:t>
      </w:r>
    </w:p>
    <w:p w:rsidR="00BF3999" w:rsidRPr="00B33B22" w:rsidRDefault="00DF5086" w:rsidP="00B33B22">
      <w:pPr>
        <w:spacing w:line="600" w:lineRule="exact"/>
        <w:ind w:firstLineChars="200" w:firstLine="640"/>
        <w:rPr>
          <w:rFonts w:ascii="方正楷体_GBK" w:eastAsia="方正楷体_GBK"/>
          <w:sz w:val="32"/>
          <w:szCs w:val="32"/>
        </w:rPr>
      </w:pPr>
      <w:r w:rsidRPr="00B33B22">
        <w:rPr>
          <w:rFonts w:ascii="方正楷体_GBK" w:eastAsia="方正楷体_GBK" w:hint="eastAsia"/>
          <w:sz w:val="32"/>
          <w:szCs w:val="32"/>
        </w:rPr>
        <w:t>1</w:t>
      </w:r>
      <w:r w:rsidRPr="00B33B22">
        <w:rPr>
          <w:rFonts w:ascii="方正楷体_GBK" w:eastAsia="方正楷体_GBK"/>
          <w:sz w:val="32"/>
          <w:szCs w:val="32"/>
        </w:rPr>
        <w:t>.</w:t>
      </w:r>
      <w:r w:rsidR="00947A08" w:rsidRPr="00B33B22">
        <w:rPr>
          <w:rFonts w:ascii="方正楷体_GBK" w:eastAsia="方正楷体_GBK" w:hint="eastAsia"/>
          <w:sz w:val="32"/>
          <w:szCs w:val="32"/>
        </w:rPr>
        <w:t>考试内容及形式</w:t>
      </w:r>
    </w:p>
    <w:p w:rsidR="006C74D2" w:rsidRPr="00B33B22" w:rsidRDefault="00947A08"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“文化素质+职业技能”综合测试，采用无纸化网络远程测试方式进行，考试</w:t>
      </w:r>
      <w:r w:rsidRPr="00B33B22">
        <w:rPr>
          <w:rFonts w:ascii="方正仿宋_GBK" w:eastAsia="方正仿宋_GBK"/>
          <w:sz w:val="32"/>
          <w:szCs w:val="32"/>
        </w:rPr>
        <w:t>内容</w:t>
      </w:r>
      <w:r w:rsidRPr="00B33B22">
        <w:rPr>
          <w:rFonts w:ascii="方正仿宋_GBK" w:eastAsia="方正仿宋_GBK" w:hint="eastAsia"/>
          <w:sz w:val="32"/>
          <w:szCs w:val="32"/>
        </w:rPr>
        <w:t>以1月份</w:t>
      </w:r>
      <w:r w:rsidRPr="00B33B22">
        <w:rPr>
          <w:rFonts w:ascii="方正仿宋_GBK" w:eastAsia="方正仿宋_GBK"/>
          <w:sz w:val="32"/>
          <w:szCs w:val="32"/>
        </w:rPr>
        <w:t>公布的</w:t>
      </w:r>
      <w:r w:rsidRPr="00B33B22">
        <w:rPr>
          <w:rFonts w:ascii="方正仿宋_GBK" w:eastAsia="方正仿宋_GBK" w:hint="eastAsia"/>
          <w:sz w:val="32"/>
          <w:szCs w:val="32"/>
        </w:rPr>
        <w:t>《德宏</w:t>
      </w:r>
      <w:r w:rsidRPr="00B33B22">
        <w:rPr>
          <w:rFonts w:ascii="方正仿宋_GBK" w:eastAsia="方正仿宋_GBK"/>
          <w:sz w:val="32"/>
          <w:szCs w:val="32"/>
        </w:rPr>
        <w:t>职业学院</w:t>
      </w:r>
      <w:r w:rsidRPr="00B33B22">
        <w:rPr>
          <w:rFonts w:ascii="方正仿宋_GBK" w:eastAsia="方正仿宋_GBK" w:hint="eastAsia"/>
          <w:sz w:val="32"/>
          <w:szCs w:val="32"/>
        </w:rPr>
        <w:t>2020年</w:t>
      </w:r>
      <w:r w:rsidRPr="00B33B22">
        <w:rPr>
          <w:rFonts w:ascii="方正仿宋_GBK" w:eastAsia="方正仿宋_GBK"/>
          <w:sz w:val="32"/>
          <w:szCs w:val="32"/>
        </w:rPr>
        <w:t>单独招生考试大纲</w:t>
      </w:r>
      <w:r w:rsidRPr="00B33B22">
        <w:rPr>
          <w:rFonts w:ascii="方正仿宋_GBK" w:eastAsia="方正仿宋_GBK" w:hint="eastAsia"/>
          <w:sz w:val="32"/>
          <w:szCs w:val="32"/>
        </w:rPr>
        <w:t>》</w:t>
      </w:r>
      <w:r w:rsidRPr="00B33B22">
        <w:rPr>
          <w:rFonts w:ascii="方正仿宋_GBK" w:eastAsia="方正仿宋_GBK"/>
          <w:sz w:val="32"/>
          <w:szCs w:val="32"/>
        </w:rPr>
        <w:t>为准</w:t>
      </w:r>
      <w:r w:rsidR="0008094A" w:rsidRPr="00B33B22">
        <w:rPr>
          <w:rFonts w:ascii="方正仿宋_GBK" w:eastAsia="方正仿宋_GBK" w:hint="eastAsia"/>
          <w:sz w:val="32"/>
          <w:szCs w:val="32"/>
        </w:rPr>
        <w:t>。文化素质总分300分（语文80、数学80、英语60、政治80），占总成绩40%；职业技能200分，占总成绩60%。</w:t>
      </w:r>
    </w:p>
    <w:p w:rsidR="00947A08" w:rsidRPr="00B33B22" w:rsidRDefault="00DF5086" w:rsidP="00B33B22">
      <w:pPr>
        <w:spacing w:line="600" w:lineRule="exact"/>
        <w:ind w:firstLineChars="200" w:firstLine="640"/>
        <w:rPr>
          <w:rFonts w:ascii="方正楷体_GBK" w:eastAsia="方正楷体_GBK"/>
          <w:sz w:val="32"/>
          <w:szCs w:val="32"/>
        </w:rPr>
      </w:pPr>
      <w:r w:rsidRPr="00B33B22">
        <w:rPr>
          <w:rFonts w:ascii="方正楷体_GBK" w:eastAsia="方正楷体_GBK" w:hint="eastAsia"/>
          <w:sz w:val="32"/>
          <w:szCs w:val="32"/>
        </w:rPr>
        <w:lastRenderedPageBreak/>
        <w:t>2</w:t>
      </w:r>
      <w:r w:rsidRPr="00B33B22">
        <w:rPr>
          <w:rFonts w:ascii="方正楷体_GBK" w:eastAsia="方正楷体_GBK"/>
          <w:sz w:val="32"/>
          <w:szCs w:val="32"/>
        </w:rPr>
        <w:t>.</w:t>
      </w:r>
      <w:r w:rsidR="00947A08" w:rsidRPr="00B33B22">
        <w:rPr>
          <w:rFonts w:ascii="方正楷体_GBK" w:eastAsia="方正楷体_GBK" w:hint="eastAsia"/>
          <w:sz w:val="32"/>
          <w:szCs w:val="32"/>
        </w:rPr>
        <w:t>考试相关时间</w:t>
      </w:r>
    </w:p>
    <w:p w:rsidR="00947A08" w:rsidRPr="00B33B22" w:rsidRDefault="00D41CDF"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（1）</w:t>
      </w:r>
      <w:r w:rsidR="00947A08" w:rsidRPr="00B33B22">
        <w:rPr>
          <w:rFonts w:ascii="方正仿宋_GBK" w:eastAsia="方正仿宋_GBK" w:hint="eastAsia"/>
          <w:sz w:val="32"/>
          <w:szCs w:val="32"/>
        </w:rPr>
        <w:t>确认及打印准考证时间：5月2</w:t>
      </w:r>
      <w:r w:rsidR="006F7DB2">
        <w:rPr>
          <w:rFonts w:ascii="方正仿宋_GBK" w:eastAsia="方正仿宋_GBK"/>
          <w:sz w:val="32"/>
          <w:szCs w:val="32"/>
        </w:rPr>
        <w:t>2</w:t>
      </w:r>
      <w:r w:rsidR="00947A08" w:rsidRPr="00B33B22">
        <w:rPr>
          <w:rFonts w:ascii="方正仿宋_GBK" w:eastAsia="方正仿宋_GBK" w:hint="eastAsia"/>
          <w:sz w:val="32"/>
          <w:szCs w:val="32"/>
        </w:rPr>
        <w:t>日上午8:00——5月24日下午18:00。请考生在规定时间内，登录德宏职业学院官网，对是否参加测试进行确认操作，并打印《诚信考试承诺书》、《2020年德宏职业学院单招考试考生告知书》及准考证。系统将于5月24日下午18:00自动关闭，未按时进行准考证确认的考生将视为自动放弃参加我校单独考试招生“文化素质+职业技能”测试。</w:t>
      </w:r>
    </w:p>
    <w:p w:rsidR="00947A08" w:rsidRPr="00B33B22" w:rsidRDefault="00D41CDF"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（2）</w:t>
      </w:r>
      <w:r w:rsidR="00947A08" w:rsidRPr="00B33B22">
        <w:rPr>
          <w:rFonts w:ascii="方正仿宋_GBK" w:eastAsia="方正仿宋_GBK" w:hint="eastAsia"/>
          <w:sz w:val="32"/>
          <w:szCs w:val="32"/>
        </w:rPr>
        <w:t>5月2</w:t>
      </w:r>
      <w:r w:rsidR="00947A08" w:rsidRPr="00B33B22">
        <w:rPr>
          <w:rFonts w:ascii="方正仿宋_GBK" w:eastAsia="方正仿宋_GBK"/>
          <w:sz w:val="32"/>
          <w:szCs w:val="32"/>
        </w:rPr>
        <w:t>6</w:t>
      </w:r>
      <w:r w:rsidR="00947A08" w:rsidRPr="00B33B22">
        <w:rPr>
          <w:rFonts w:ascii="方正仿宋_GBK" w:eastAsia="方正仿宋_GBK" w:hint="eastAsia"/>
          <w:sz w:val="32"/>
          <w:szCs w:val="32"/>
        </w:rPr>
        <w:t>日考试系统对考生开放模拟考试演练。</w:t>
      </w:r>
    </w:p>
    <w:p w:rsidR="000311B0" w:rsidRPr="00B33B22" w:rsidRDefault="00D41CDF"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int="eastAsia"/>
          <w:sz w:val="32"/>
          <w:szCs w:val="32"/>
        </w:rPr>
        <w:t>（3）</w:t>
      </w:r>
      <w:r w:rsidR="00947A08" w:rsidRPr="00B33B22">
        <w:rPr>
          <w:rFonts w:ascii="方正仿宋_GBK" w:eastAsia="方正仿宋_GBK" w:hint="eastAsia"/>
          <w:sz w:val="32"/>
          <w:szCs w:val="32"/>
        </w:rPr>
        <w:t>5月28日上午9:00——12:00正式考试。</w:t>
      </w:r>
    </w:p>
    <w:p w:rsidR="000311B0" w:rsidRPr="00B33B22" w:rsidRDefault="00F737D4" w:rsidP="00B33B22">
      <w:pPr>
        <w:spacing w:line="600" w:lineRule="exact"/>
        <w:ind w:firstLineChars="200" w:firstLine="640"/>
        <w:rPr>
          <w:rFonts w:ascii="方正黑体_GBK" w:eastAsia="方正黑体_GBK" w:hAnsi="Times New Roman" w:cs="Times New Roman"/>
          <w:sz w:val="32"/>
          <w:szCs w:val="32"/>
        </w:rPr>
      </w:pPr>
      <w:r w:rsidRPr="00B33B22">
        <w:rPr>
          <w:rFonts w:ascii="方正黑体_GBK" w:eastAsia="方正黑体_GBK" w:hAnsi="Times New Roman" w:cs="Times New Roman" w:hint="eastAsia"/>
          <w:sz w:val="32"/>
          <w:szCs w:val="32"/>
        </w:rPr>
        <w:t>第十</w:t>
      </w:r>
      <w:r w:rsidR="00D07B7E" w:rsidRPr="00B33B22">
        <w:rPr>
          <w:rFonts w:ascii="方正黑体_GBK" w:eastAsia="方正黑体_GBK" w:hAnsi="Times New Roman" w:cs="Times New Roman" w:hint="eastAsia"/>
          <w:sz w:val="32"/>
          <w:szCs w:val="32"/>
        </w:rPr>
        <w:t>二</w:t>
      </w:r>
      <w:r w:rsidRPr="00B33B22">
        <w:rPr>
          <w:rFonts w:ascii="方正黑体_GBK" w:eastAsia="方正黑体_GBK" w:hAnsi="Times New Roman" w:cs="Times New Roman" w:hint="eastAsia"/>
          <w:sz w:val="32"/>
          <w:szCs w:val="32"/>
        </w:rPr>
        <w:t>条 招生录取</w:t>
      </w:r>
    </w:p>
    <w:p w:rsidR="000311B0" w:rsidRPr="00B33B22" w:rsidRDefault="00F737D4" w:rsidP="00B33B22">
      <w:pPr>
        <w:spacing w:line="600" w:lineRule="exact"/>
        <w:ind w:firstLineChars="200" w:firstLine="640"/>
        <w:rPr>
          <w:rFonts w:ascii="方正楷体_GBK" w:eastAsia="方正楷体_GBK" w:hAnsi="Times New Roman" w:cs="Times New Roman"/>
          <w:sz w:val="32"/>
          <w:szCs w:val="32"/>
        </w:rPr>
      </w:pPr>
      <w:r w:rsidRPr="00B33B22">
        <w:rPr>
          <w:rFonts w:ascii="方正楷体_GBK" w:eastAsia="方正楷体_GBK" w:hAnsi="Times New Roman" w:cs="Times New Roman" w:hint="eastAsia"/>
          <w:sz w:val="32"/>
          <w:szCs w:val="32"/>
        </w:rPr>
        <w:t>一、录取原则</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（一）学院严格遵守国家教育部、省教育厅、省招生考试院招生录取工作政策规定，严格遵守高校招生阳光工程“六不准”、“十公开”、“23条禁令”工作纪律，规范招生操作，依法履行招生工作。</w:t>
      </w:r>
    </w:p>
    <w:p w:rsidR="0008094A"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（二）考生身体健康要求，参照《普通高等学校招生体检工作指导意见》规定。</w:t>
      </w:r>
    </w:p>
    <w:p w:rsidR="000311B0" w:rsidRDefault="0008094A"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（三</w:t>
      </w:r>
      <w:r w:rsidRPr="00B33B22">
        <w:rPr>
          <w:rFonts w:ascii="方正仿宋_GBK" w:eastAsia="方正仿宋_GBK" w:hAnsi="Times New Roman" w:cs="Times New Roman"/>
          <w:sz w:val="32"/>
          <w:szCs w:val="32"/>
        </w:rPr>
        <w:t>）</w:t>
      </w:r>
      <w:r w:rsidRPr="00B33B22">
        <w:rPr>
          <w:rFonts w:ascii="方正仿宋_GBK" w:eastAsia="方正仿宋_GBK" w:hAnsi="Times New Roman" w:cs="Times New Roman" w:hint="eastAsia"/>
          <w:sz w:val="32"/>
          <w:szCs w:val="32"/>
        </w:rPr>
        <w:t>根据招生计划实行专业志愿优先</w:t>
      </w:r>
      <w:r w:rsidR="00A8432E" w:rsidRPr="00B33B22">
        <w:rPr>
          <w:rFonts w:ascii="方正仿宋_GBK" w:eastAsia="方正仿宋_GBK" w:hAnsi="Times New Roman" w:cs="Times New Roman" w:hint="eastAsia"/>
          <w:sz w:val="32"/>
          <w:szCs w:val="32"/>
        </w:rPr>
        <w:t>、</w:t>
      </w:r>
      <w:r w:rsidRPr="00B33B22">
        <w:rPr>
          <w:rFonts w:ascii="方正仿宋_GBK" w:eastAsia="方正仿宋_GBK" w:hAnsi="Times New Roman" w:cs="Times New Roman" w:hint="eastAsia"/>
          <w:sz w:val="32"/>
          <w:szCs w:val="32"/>
        </w:rPr>
        <w:t>总分从高到低顺序录取的原则录取。若第一专业志愿对应的专业类别报名人数达到该专业类别人数，则该专业类别只接收第一专业志愿的考生。</w:t>
      </w:r>
    </w:p>
    <w:p w:rsidR="00FF3F7F" w:rsidRPr="00FF3F7F" w:rsidRDefault="00FF3F7F" w:rsidP="00FF3F7F">
      <w:pPr>
        <w:spacing w:line="600" w:lineRule="exact"/>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（四</w:t>
      </w:r>
      <w:r>
        <w:rPr>
          <w:rFonts w:ascii="方正仿宋_GBK" w:eastAsia="方正仿宋_GBK" w:hAnsi="Times New Roman" w:cs="Times New Roman"/>
          <w:sz w:val="32"/>
          <w:szCs w:val="32"/>
        </w:rPr>
        <w:t>）</w:t>
      </w:r>
      <w:r>
        <w:rPr>
          <w:rFonts w:ascii="方正仿宋_GBK" w:eastAsia="方正仿宋_GBK" w:hAnsi="Times New Roman" w:cs="Times New Roman" w:hint="eastAsia"/>
          <w:sz w:val="32"/>
          <w:szCs w:val="32"/>
        </w:rPr>
        <w:t>免试</w:t>
      </w:r>
      <w:r>
        <w:rPr>
          <w:rFonts w:ascii="方正仿宋_GBK" w:eastAsia="方正仿宋_GBK" w:hAnsi="Times New Roman" w:cs="Times New Roman"/>
          <w:sz w:val="32"/>
          <w:szCs w:val="32"/>
        </w:rPr>
        <w:t>考生录取以省教育厅相关规定为准。</w:t>
      </w:r>
    </w:p>
    <w:p w:rsidR="000311B0" w:rsidRPr="00B33B22" w:rsidRDefault="00F737D4" w:rsidP="00B33B22">
      <w:pPr>
        <w:spacing w:line="600" w:lineRule="exact"/>
        <w:ind w:firstLineChars="200" w:firstLine="640"/>
        <w:rPr>
          <w:rFonts w:ascii="方正楷体_GBK" w:eastAsia="方正楷体_GBK" w:hAnsi="Times New Roman" w:cs="Times New Roman"/>
          <w:sz w:val="32"/>
          <w:szCs w:val="32"/>
        </w:rPr>
      </w:pPr>
      <w:r w:rsidRPr="00B33B22">
        <w:rPr>
          <w:rFonts w:ascii="方正楷体_GBK" w:eastAsia="方正楷体_GBK" w:hAnsi="Times New Roman" w:cs="Times New Roman" w:hint="eastAsia"/>
          <w:sz w:val="32"/>
          <w:szCs w:val="32"/>
        </w:rPr>
        <w:lastRenderedPageBreak/>
        <w:t>二、录取程序</w:t>
      </w:r>
    </w:p>
    <w:p w:rsidR="00D108B9" w:rsidRPr="00B33B22" w:rsidRDefault="00F737D4" w:rsidP="00B33B22">
      <w:pPr>
        <w:spacing w:line="600" w:lineRule="exact"/>
        <w:ind w:firstLineChars="200" w:firstLine="640"/>
        <w:rPr>
          <w:rFonts w:ascii="方正仿宋_GBK" w:eastAsia="方正仿宋_GBK"/>
          <w:sz w:val="32"/>
          <w:szCs w:val="32"/>
        </w:rPr>
      </w:pPr>
      <w:r w:rsidRPr="00B33B22">
        <w:rPr>
          <w:rFonts w:ascii="方正仿宋_GBK" w:eastAsia="方正仿宋_GBK" w:hAnsi="Times New Roman" w:cs="Times New Roman" w:hint="eastAsia"/>
          <w:sz w:val="32"/>
          <w:szCs w:val="32"/>
        </w:rPr>
        <w:t>（一）公示单招拟录取名单：确定单招拟录名单</w:t>
      </w:r>
      <w:r w:rsidR="005836CC" w:rsidRPr="00B33B22">
        <w:rPr>
          <w:rFonts w:ascii="方正仿宋_GBK" w:eastAsia="方正仿宋_GBK" w:hAnsi="Times New Roman" w:cs="Times New Roman" w:hint="eastAsia"/>
          <w:sz w:val="32"/>
          <w:szCs w:val="32"/>
        </w:rPr>
        <w:t>经</w:t>
      </w:r>
      <w:r w:rsidRPr="00B33B22">
        <w:rPr>
          <w:rFonts w:ascii="方正仿宋_GBK" w:eastAsia="方正仿宋_GBK" w:hAnsi="Times New Roman" w:cs="Times New Roman" w:hint="eastAsia"/>
          <w:sz w:val="32"/>
          <w:szCs w:val="32"/>
        </w:rPr>
        <w:t>学</w:t>
      </w:r>
      <w:r w:rsidR="005836CC" w:rsidRPr="00B33B22">
        <w:rPr>
          <w:rFonts w:ascii="方正仿宋_GBK" w:eastAsia="方正仿宋_GBK" w:hAnsi="Times New Roman" w:cs="Times New Roman" w:hint="eastAsia"/>
          <w:sz w:val="32"/>
          <w:szCs w:val="32"/>
        </w:rPr>
        <w:t>校</w:t>
      </w:r>
      <w:r w:rsidRPr="00B33B22">
        <w:rPr>
          <w:rFonts w:ascii="方正仿宋_GBK" w:eastAsia="方正仿宋_GBK" w:hAnsi="Times New Roman" w:cs="Times New Roman" w:hint="eastAsia"/>
          <w:sz w:val="32"/>
          <w:szCs w:val="32"/>
        </w:rPr>
        <w:t>单独招生领导小组审查确认，上报省招考院审核，在云南招考频道上公示。</w:t>
      </w:r>
      <w:r w:rsidRPr="00B33B22">
        <w:rPr>
          <w:rFonts w:ascii="方正仿宋_GBK" w:eastAsia="方正仿宋_GBK" w:hint="eastAsia"/>
          <w:sz w:val="32"/>
          <w:szCs w:val="32"/>
        </w:rPr>
        <w:t>（</w:t>
      </w:r>
      <w:r w:rsidR="00D108B9" w:rsidRPr="00B33B22">
        <w:rPr>
          <w:rFonts w:ascii="方正仿宋_GBK" w:eastAsia="方正仿宋_GBK" w:hint="eastAsia"/>
          <w:sz w:val="32"/>
          <w:szCs w:val="32"/>
        </w:rPr>
        <w:t>二</w:t>
      </w:r>
      <w:r w:rsidRPr="00B33B22">
        <w:rPr>
          <w:rFonts w:ascii="方正仿宋_GBK" w:eastAsia="方正仿宋_GBK" w:hint="eastAsia"/>
          <w:sz w:val="32"/>
          <w:szCs w:val="32"/>
        </w:rPr>
        <w:t>）</w:t>
      </w:r>
      <w:r w:rsidR="00D108B9" w:rsidRPr="00B33B22">
        <w:rPr>
          <w:rFonts w:ascii="方正仿宋_GBK" w:eastAsia="方正仿宋_GBK" w:hint="eastAsia"/>
          <w:sz w:val="32"/>
          <w:szCs w:val="32"/>
        </w:rPr>
        <w:t>确认录取流程</w:t>
      </w:r>
    </w:p>
    <w:p w:rsidR="00720BAB" w:rsidRPr="00B33B22" w:rsidRDefault="00720BAB" w:rsidP="00B33B22">
      <w:pPr>
        <w:spacing w:line="600" w:lineRule="exact"/>
        <w:ind w:firstLineChars="200" w:firstLine="640"/>
        <w:rPr>
          <w:rFonts w:ascii="方正仿宋_GBK" w:eastAsia="方正仿宋_GBK"/>
          <w:sz w:val="32"/>
          <w:szCs w:val="32"/>
        </w:rPr>
      </w:pPr>
      <w:r w:rsidRPr="00B33B22">
        <w:rPr>
          <w:rFonts w:ascii="方正仿宋_GBK" w:eastAsia="方正仿宋_GBK"/>
          <w:sz w:val="32"/>
          <w:szCs w:val="32"/>
        </w:rPr>
        <w:t>1.</w:t>
      </w:r>
      <w:r w:rsidR="00D108B9" w:rsidRPr="00B33B22">
        <w:rPr>
          <w:rFonts w:ascii="方正仿宋_GBK" w:eastAsia="方正仿宋_GBK" w:hint="eastAsia"/>
          <w:sz w:val="32"/>
          <w:szCs w:val="32"/>
        </w:rPr>
        <w:t>确认时间：2020年6月4—9日，各高职单招院校按照考生1月填报的志愿，根据考试成绩，确定拟录名单，由省招生考试院进行多轮次公示及确认。</w:t>
      </w:r>
    </w:p>
    <w:p w:rsidR="00D108B9" w:rsidRPr="00B33B22" w:rsidRDefault="00720BAB" w:rsidP="00B33B22">
      <w:pPr>
        <w:spacing w:line="600" w:lineRule="exact"/>
        <w:ind w:firstLineChars="200" w:firstLine="640"/>
        <w:rPr>
          <w:rFonts w:ascii="方正仿宋_GBK" w:eastAsia="方正仿宋_GBK"/>
          <w:sz w:val="32"/>
          <w:szCs w:val="32"/>
        </w:rPr>
      </w:pPr>
      <w:r w:rsidRPr="00B33B22">
        <w:rPr>
          <w:rFonts w:ascii="方正仿宋_GBK" w:eastAsia="方正仿宋_GBK"/>
          <w:sz w:val="32"/>
          <w:szCs w:val="32"/>
        </w:rPr>
        <w:t>2.</w:t>
      </w:r>
      <w:r w:rsidR="00D108B9" w:rsidRPr="00B33B22">
        <w:rPr>
          <w:rFonts w:ascii="方正仿宋_GBK" w:eastAsia="方正仿宋_GBK" w:hint="eastAsia"/>
          <w:sz w:val="32"/>
          <w:szCs w:val="32"/>
        </w:rPr>
        <w:t>确认方式：考生登录工作网（www.ynzs.cn或www.ynzk.cn），在网上自行选择拟录院校专业确认或放弃高职单招录取，在规定时间内完成确认，未按时参加拟录确认的考生，视为放弃本</w:t>
      </w:r>
      <w:r w:rsidR="005A19E8" w:rsidRPr="00B33B22">
        <w:rPr>
          <w:rFonts w:ascii="方正仿宋_GBK" w:eastAsia="方正仿宋_GBK" w:hint="eastAsia"/>
          <w:sz w:val="32"/>
          <w:szCs w:val="32"/>
        </w:rPr>
        <w:t>轮</w:t>
      </w:r>
      <w:r w:rsidR="00D108B9" w:rsidRPr="00B33B22">
        <w:rPr>
          <w:rFonts w:ascii="方正仿宋_GBK" w:eastAsia="方正仿宋_GBK" w:hint="eastAsia"/>
          <w:sz w:val="32"/>
          <w:szCs w:val="32"/>
        </w:rPr>
        <w:t>次高职单独考试招生录取资格。根据考生情况，可采取2种方式进行确认：</w:t>
      </w:r>
    </w:p>
    <w:p w:rsidR="00D108B9" w:rsidRPr="00B33B22" w:rsidRDefault="00D108B9"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1）已经开学并在校就读的应届毕业考生，由本人在工作网上选择拟录院校专业，并在截止时间前，携身份证件到报名确认点打印确认表，交有效身份证件正反面复印件后，完成签字确认。考生应认真核对确认表信息，无误后方可在确认表上签字。只有考生在确认表上签字确认，并由确认点盖章的单招拟录确认结果，才能视为有效结果。</w:t>
      </w:r>
    </w:p>
    <w:p w:rsidR="00D108B9" w:rsidRPr="00B33B22" w:rsidRDefault="00D108B9"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（2）其他考生须在确认截止时间前，由本人在工作网上选择拟录院校专业，使用高考报名时登记的联系电话，按照规定格式向报名确认点发送确认申请短信。确认申请短信格式</w:t>
      </w:r>
      <w:r w:rsidR="00C43659" w:rsidRPr="00B33B22">
        <w:rPr>
          <w:rFonts w:ascii="方正仿宋_GBK" w:eastAsia="方正仿宋_GBK" w:hint="eastAsia"/>
          <w:sz w:val="32"/>
          <w:szCs w:val="32"/>
        </w:rPr>
        <w:t>见拟录</w:t>
      </w:r>
      <w:r w:rsidR="00C43659" w:rsidRPr="00B33B22">
        <w:rPr>
          <w:rFonts w:ascii="方正仿宋_GBK" w:eastAsia="方正仿宋_GBK"/>
          <w:sz w:val="32"/>
          <w:szCs w:val="32"/>
        </w:rPr>
        <w:t>确认</w:t>
      </w:r>
      <w:r w:rsidRPr="00B33B22">
        <w:rPr>
          <w:rFonts w:ascii="方正仿宋_GBK" w:eastAsia="方正仿宋_GBK" w:hint="eastAsia"/>
          <w:sz w:val="32"/>
          <w:szCs w:val="32"/>
        </w:rPr>
        <w:t>通知。</w:t>
      </w:r>
    </w:p>
    <w:p w:rsidR="00D108B9" w:rsidRPr="00B33B22" w:rsidRDefault="00D108B9"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考生高考报名时登记的联系电话可登陆工作网个人信</w:t>
      </w:r>
      <w:r w:rsidRPr="00B33B22">
        <w:rPr>
          <w:rFonts w:ascii="方正仿宋_GBK" w:eastAsia="方正仿宋_GBK" w:hint="eastAsia"/>
          <w:sz w:val="32"/>
          <w:szCs w:val="32"/>
        </w:rPr>
        <w:lastRenderedPageBreak/>
        <w:t>息页面查看。如联系电话不能正常使用，应于5月31日前及时与报名确认点联系修改。</w:t>
      </w:r>
    </w:p>
    <w:p w:rsidR="00D108B9" w:rsidRPr="00B33B22" w:rsidRDefault="00D108B9"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3</w:t>
      </w:r>
      <w:r w:rsidR="006B3280">
        <w:rPr>
          <w:rFonts w:ascii="方正仿宋_GBK" w:eastAsia="方正仿宋_GBK" w:hint="eastAsia"/>
          <w:sz w:val="32"/>
          <w:szCs w:val="32"/>
        </w:rPr>
        <w:t>．拟录确认要求</w:t>
      </w:r>
    </w:p>
    <w:p w:rsidR="00D108B9" w:rsidRPr="00B33B22" w:rsidRDefault="00D108B9"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云南省招考频道网上公示的考生，必须于本轮次规定确认时间内，在网上进行确认提交。考生本轮次确认参加单招后，不得再参加下一轮次的公示及确认。</w:t>
      </w:r>
    </w:p>
    <w:p w:rsidR="00D108B9" w:rsidRPr="00B33B22" w:rsidRDefault="00D108B9"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网上确认应由考生本人进行，任何组织和个人不得代替或干预考生进行确认。如发现违规更改考生信息的人员，一经核实，交由有关部门视情节轻重依法给予相应处分；涉嫌违法的，依法移送司法机关处理。</w:t>
      </w:r>
    </w:p>
    <w:p w:rsidR="000311B0" w:rsidRPr="00B33B22" w:rsidRDefault="00D108B9" w:rsidP="00B33B22">
      <w:pPr>
        <w:spacing w:line="600" w:lineRule="exact"/>
        <w:ind w:firstLineChars="200" w:firstLine="640"/>
        <w:rPr>
          <w:rFonts w:ascii="方正仿宋_GBK" w:eastAsia="方正仿宋_GBK"/>
          <w:sz w:val="32"/>
          <w:szCs w:val="32"/>
        </w:rPr>
      </w:pPr>
      <w:r w:rsidRPr="00B33B22">
        <w:rPr>
          <w:rFonts w:ascii="方正仿宋_GBK" w:eastAsia="方正仿宋_GBK" w:hint="eastAsia"/>
          <w:sz w:val="32"/>
          <w:szCs w:val="32"/>
        </w:rPr>
        <w:t>4．单招确认名单公示：2020年6月10日前，在云南省招考频道网上公示单招确认名单。</w:t>
      </w:r>
    </w:p>
    <w:p w:rsidR="000311B0" w:rsidRPr="00B33B22" w:rsidRDefault="00F737D4" w:rsidP="00B33B22">
      <w:pPr>
        <w:spacing w:line="600" w:lineRule="exact"/>
        <w:ind w:firstLineChars="200" w:firstLine="640"/>
        <w:rPr>
          <w:rFonts w:ascii="方正黑体_GBK" w:eastAsia="方正黑体_GBK" w:hAnsi="Times New Roman" w:cs="Times New Roman"/>
          <w:sz w:val="32"/>
          <w:szCs w:val="32"/>
        </w:rPr>
      </w:pPr>
      <w:r w:rsidRPr="00B33B22">
        <w:rPr>
          <w:rFonts w:ascii="方正黑体_GBK" w:eastAsia="方正黑体_GBK" w:hAnsi="Times New Roman" w:cs="Times New Roman" w:hint="eastAsia"/>
          <w:sz w:val="32"/>
          <w:szCs w:val="32"/>
        </w:rPr>
        <w:t>第十</w:t>
      </w:r>
      <w:r w:rsidR="003B1F25" w:rsidRPr="00B33B22">
        <w:rPr>
          <w:rFonts w:ascii="方正黑体_GBK" w:eastAsia="方正黑体_GBK" w:hAnsi="Times New Roman" w:cs="Times New Roman" w:hint="eastAsia"/>
          <w:sz w:val="32"/>
          <w:szCs w:val="32"/>
        </w:rPr>
        <w:t>三</w:t>
      </w:r>
      <w:r w:rsidRPr="00B33B22">
        <w:rPr>
          <w:rFonts w:ascii="方正黑体_GBK" w:eastAsia="方正黑体_GBK" w:hAnsi="Times New Roman" w:cs="Times New Roman" w:hint="eastAsia"/>
          <w:sz w:val="32"/>
          <w:szCs w:val="32"/>
        </w:rPr>
        <w:t>条 告知</w:t>
      </w:r>
    </w:p>
    <w:p w:rsidR="0026342B" w:rsidRPr="00B33B22" w:rsidRDefault="0026342B"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凡被2020年高职单招确认名单公示的考生，不再发放普通高考统考或三校生全省统一考试准考证，不再参加普通高考统考及录取或三校生全省统一考试及录取。</w:t>
      </w:r>
    </w:p>
    <w:p w:rsidR="000311B0" w:rsidRPr="00B33B22" w:rsidRDefault="00F737D4" w:rsidP="00B33B22">
      <w:pPr>
        <w:spacing w:line="600" w:lineRule="exact"/>
        <w:ind w:firstLineChars="200" w:firstLine="640"/>
        <w:rPr>
          <w:rFonts w:ascii="方正黑体_GBK" w:eastAsia="方正黑体_GBK" w:hAnsi="Times New Roman" w:cs="Times New Roman"/>
          <w:sz w:val="32"/>
          <w:szCs w:val="32"/>
        </w:rPr>
      </w:pPr>
      <w:r w:rsidRPr="00B33B22">
        <w:rPr>
          <w:rFonts w:ascii="方正黑体_GBK" w:eastAsia="方正黑体_GBK" w:hAnsi="Times New Roman" w:cs="Times New Roman" w:hint="eastAsia"/>
          <w:sz w:val="32"/>
          <w:szCs w:val="32"/>
        </w:rPr>
        <w:t>第十</w:t>
      </w:r>
      <w:r w:rsidR="003B1F25" w:rsidRPr="00B33B22">
        <w:rPr>
          <w:rFonts w:ascii="方正黑体_GBK" w:eastAsia="方正黑体_GBK" w:hAnsi="Times New Roman" w:cs="Times New Roman" w:hint="eastAsia"/>
          <w:sz w:val="32"/>
          <w:szCs w:val="32"/>
        </w:rPr>
        <w:t>四</w:t>
      </w:r>
      <w:r w:rsidRPr="00B33B22">
        <w:rPr>
          <w:rFonts w:ascii="方正黑体_GBK" w:eastAsia="方正黑体_GBK" w:hAnsi="Times New Roman" w:cs="Times New Roman" w:hint="eastAsia"/>
          <w:sz w:val="32"/>
          <w:szCs w:val="32"/>
        </w:rPr>
        <w:t xml:space="preserve">条 </w:t>
      </w:r>
      <w:r w:rsidR="00750BE7" w:rsidRPr="00B33B22">
        <w:rPr>
          <w:rFonts w:ascii="方正黑体_GBK" w:eastAsia="方正黑体_GBK" w:hAnsi="Times New Roman" w:cs="Times New Roman" w:hint="eastAsia"/>
          <w:sz w:val="32"/>
          <w:szCs w:val="32"/>
        </w:rPr>
        <w:t>相关</w:t>
      </w:r>
      <w:r w:rsidRPr="00B33B22">
        <w:rPr>
          <w:rFonts w:ascii="方正黑体_GBK" w:eastAsia="方正黑体_GBK" w:hAnsi="Times New Roman" w:cs="Times New Roman" w:hint="eastAsia"/>
          <w:sz w:val="32"/>
          <w:szCs w:val="32"/>
        </w:rPr>
        <w:t>政策</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一、凡学院单独招生录取考生,与普通高校秋季招生录取考生享受同等政策，云南省招生考试院统一报教育部电子注册。</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二、对建档立卡户考生，根据省招考院规定，我校单列计划优先录取。</w:t>
      </w:r>
    </w:p>
    <w:p w:rsidR="000311B0" w:rsidRPr="00B33B22" w:rsidRDefault="00F737D4" w:rsidP="00B33B22">
      <w:pPr>
        <w:spacing w:line="600" w:lineRule="exact"/>
        <w:ind w:firstLineChars="200" w:firstLine="640"/>
        <w:rPr>
          <w:rFonts w:ascii="方正仿宋_GBK" w:eastAsia="方正仿宋_GBK" w:hAnsi="宋体" w:cs="宋体"/>
          <w:kern w:val="0"/>
          <w:sz w:val="32"/>
          <w:szCs w:val="32"/>
        </w:rPr>
      </w:pPr>
      <w:r w:rsidRPr="00B33B22">
        <w:rPr>
          <w:rFonts w:ascii="方正仿宋_GBK" w:eastAsia="方正仿宋_GBK" w:hAnsi="Times New Roman" w:cs="Times New Roman" w:hint="eastAsia"/>
          <w:sz w:val="32"/>
          <w:szCs w:val="32"/>
        </w:rPr>
        <w:t>三、</w:t>
      </w:r>
      <w:r w:rsidRPr="00B33B22">
        <w:rPr>
          <w:rFonts w:ascii="方正仿宋_GBK" w:eastAsia="方正仿宋_GBK" w:hAnsi="宋体" w:cs="宋体" w:hint="eastAsia"/>
          <w:kern w:val="0"/>
          <w:sz w:val="32"/>
          <w:szCs w:val="32"/>
        </w:rPr>
        <w:t>单独招生录取的学生，学制为三年；学历证书与2020</w:t>
      </w:r>
      <w:r w:rsidRPr="00B33B22">
        <w:rPr>
          <w:rFonts w:ascii="方正仿宋_GBK" w:eastAsia="方正仿宋_GBK" w:hAnsi="宋体" w:cs="宋体" w:hint="eastAsia"/>
          <w:kern w:val="0"/>
          <w:sz w:val="32"/>
          <w:szCs w:val="32"/>
        </w:rPr>
        <w:lastRenderedPageBreak/>
        <w:t>年全国统考录取的考生相同，均为普通高等学校大学专科学历。单独招生录取考生</w:t>
      </w:r>
      <w:r w:rsidR="00ED7ABF">
        <w:rPr>
          <w:rFonts w:ascii="方正仿宋_GBK" w:eastAsia="方正仿宋_GBK" w:hAnsi="宋体" w:cs="宋体" w:hint="eastAsia"/>
          <w:kern w:val="0"/>
          <w:sz w:val="32"/>
          <w:szCs w:val="32"/>
        </w:rPr>
        <w:t>入学</w:t>
      </w:r>
      <w:r w:rsidRPr="00B33B22">
        <w:rPr>
          <w:rFonts w:ascii="方正仿宋_GBK" w:eastAsia="方正仿宋_GBK" w:hAnsi="宋体" w:cs="宋体" w:hint="eastAsia"/>
          <w:kern w:val="0"/>
          <w:sz w:val="32"/>
          <w:szCs w:val="32"/>
        </w:rPr>
        <w:t>后不得转换专业。</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黑体_GBK" w:eastAsia="方正黑体_GBK" w:hAnsi="Times New Roman" w:cs="Times New Roman" w:hint="eastAsia"/>
          <w:sz w:val="32"/>
          <w:szCs w:val="32"/>
        </w:rPr>
        <w:t>第十</w:t>
      </w:r>
      <w:r w:rsidR="003B1F25" w:rsidRPr="00B33B22">
        <w:rPr>
          <w:rFonts w:ascii="方正黑体_GBK" w:eastAsia="方正黑体_GBK" w:hAnsi="Times New Roman" w:cs="Times New Roman" w:hint="eastAsia"/>
          <w:sz w:val="32"/>
          <w:szCs w:val="32"/>
        </w:rPr>
        <w:t>五</w:t>
      </w:r>
      <w:r w:rsidRPr="00B33B22">
        <w:rPr>
          <w:rFonts w:ascii="方正黑体_GBK" w:eastAsia="方正黑体_GBK" w:hAnsi="Times New Roman" w:cs="Times New Roman" w:hint="eastAsia"/>
          <w:sz w:val="32"/>
          <w:szCs w:val="32"/>
        </w:rPr>
        <w:t xml:space="preserve">条 </w:t>
      </w:r>
      <w:r w:rsidRPr="00B33B22">
        <w:rPr>
          <w:rFonts w:ascii="方正仿宋_GBK" w:eastAsia="方正仿宋_GBK" w:hAnsi="Times New Roman" w:cs="Times New Roman" w:hint="eastAsia"/>
          <w:sz w:val="32"/>
          <w:szCs w:val="32"/>
        </w:rPr>
        <w:t>学院不委托任何机构和个人办理招生相关事宜。对以德宏职业学院名义进行非法招生宣传等活动的机构或个人，学院保留依法追究其责任的权利。</w:t>
      </w:r>
    </w:p>
    <w:p w:rsidR="000311B0" w:rsidRPr="00B33B22" w:rsidRDefault="00F737D4" w:rsidP="00B33B22">
      <w:pPr>
        <w:spacing w:line="600" w:lineRule="exact"/>
        <w:ind w:firstLineChars="200" w:firstLine="640"/>
        <w:rPr>
          <w:rFonts w:ascii="方正黑体_GBK" w:eastAsia="方正黑体_GBK" w:hAnsi="Times New Roman" w:cs="Times New Roman"/>
          <w:sz w:val="32"/>
          <w:szCs w:val="32"/>
        </w:rPr>
      </w:pPr>
      <w:r w:rsidRPr="00B33B22">
        <w:rPr>
          <w:rFonts w:ascii="方正黑体_GBK" w:eastAsia="方正黑体_GBK" w:hAnsi="Times New Roman" w:cs="Times New Roman" w:hint="eastAsia"/>
          <w:sz w:val="32"/>
          <w:szCs w:val="32"/>
        </w:rPr>
        <w:t>第十</w:t>
      </w:r>
      <w:r w:rsidR="003B1F25" w:rsidRPr="00B33B22">
        <w:rPr>
          <w:rFonts w:ascii="方正黑体_GBK" w:eastAsia="方正黑体_GBK" w:hAnsi="Times New Roman" w:cs="Times New Roman" w:hint="eastAsia"/>
          <w:sz w:val="32"/>
          <w:szCs w:val="32"/>
        </w:rPr>
        <w:t>六</w:t>
      </w:r>
      <w:r w:rsidRPr="00B33B22">
        <w:rPr>
          <w:rFonts w:ascii="方正黑体_GBK" w:eastAsia="方正黑体_GBK" w:hAnsi="Times New Roman" w:cs="Times New Roman" w:hint="eastAsia"/>
          <w:sz w:val="32"/>
          <w:szCs w:val="32"/>
        </w:rPr>
        <w:t>条 其它事项</w:t>
      </w:r>
    </w:p>
    <w:p w:rsidR="000311B0" w:rsidRPr="00B33B22" w:rsidRDefault="00F737D4" w:rsidP="00B33B22">
      <w:pPr>
        <w:spacing w:line="600" w:lineRule="exact"/>
        <w:ind w:firstLineChars="200" w:firstLine="640"/>
        <w:rPr>
          <w:rFonts w:ascii="方正楷体_GBK" w:eastAsia="方正楷体_GBK" w:hAnsi="Times New Roman" w:cs="Times New Roman"/>
          <w:sz w:val="32"/>
          <w:szCs w:val="32"/>
        </w:rPr>
      </w:pPr>
      <w:r w:rsidRPr="00B33B22">
        <w:rPr>
          <w:rFonts w:ascii="方正楷体_GBK" w:eastAsia="方正楷体_GBK" w:hAnsi="Times New Roman" w:cs="Times New Roman" w:hint="eastAsia"/>
          <w:sz w:val="32"/>
          <w:szCs w:val="32"/>
        </w:rPr>
        <w:t>一、联系方式</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（一）通讯地址：云南省德宏州芒市营水路11号，德宏职业学院招生就业处</w:t>
      </w:r>
    </w:p>
    <w:p w:rsidR="000311B0" w:rsidRPr="00B33B22"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（二）邮编：678400</w:t>
      </w:r>
    </w:p>
    <w:p w:rsidR="001D57E0" w:rsidRDefault="00F737D4" w:rsidP="001D57E0">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（三）咨询电话：0692-2999725  2280311</w:t>
      </w:r>
    </w:p>
    <w:p w:rsidR="001D57E0" w:rsidRPr="001D57E0" w:rsidRDefault="00F737D4" w:rsidP="001D57E0">
      <w:pPr>
        <w:spacing w:line="600" w:lineRule="exact"/>
        <w:ind w:firstLineChars="200" w:firstLine="640"/>
        <w:rPr>
          <w:rFonts w:ascii="方正仿宋_GBK" w:eastAsia="方正仿宋_GBK" w:hAnsi="Times New Roman" w:cs="Times New Roman"/>
          <w:sz w:val="32"/>
          <w:szCs w:val="32"/>
        </w:rPr>
      </w:pPr>
      <w:r w:rsidRPr="00B33B22">
        <w:rPr>
          <w:rFonts w:ascii="方正楷体_GBK" w:eastAsia="方正楷体_GBK" w:hAnsi="Times New Roman" w:cs="Times New Roman" w:hint="eastAsia"/>
          <w:sz w:val="32"/>
          <w:szCs w:val="32"/>
        </w:rPr>
        <w:t>二、</w:t>
      </w:r>
      <w:r w:rsidR="001D57E0">
        <w:rPr>
          <w:rFonts w:ascii="仿宋" w:eastAsia="仿宋" w:hAnsi="仿宋" w:hint="eastAsia"/>
          <w:color w:val="333333"/>
          <w:sz w:val="32"/>
          <w:szCs w:val="32"/>
        </w:rPr>
        <w:t>因受疫情影响，我校于2020年1月发布的单独招生章程的相关内容如与本公告内容不符的地方，以本章程为准。</w:t>
      </w:r>
    </w:p>
    <w:p w:rsidR="000311B0" w:rsidRPr="00B33B22" w:rsidRDefault="001D57E0" w:rsidP="00B33B22">
      <w:pPr>
        <w:spacing w:line="600" w:lineRule="exact"/>
        <w:ind w:firstLineChars="200" w:firstLine="640"/>
        <w:rPr>
          <w:rFonts w:ascii="方正楷体_GBK" w:eastAsia="方正楷体_GBK" w:hAnsi="Times New Roman" w:cs="Times New Roman"/>
          <w:sz w:val="32"/>
          <w:szCs w:val="32"/>
        </w:rPr>
      </w:pPr>
      <w:r>
        <w:rPr>
          <w:rFonts w:ascii="方正楷体_GBK" w:eastAsia="方正楷体_GBK" w:hAnsi="Times New Roman" w:cs="Times New Roman" w:hint="eastAsia"/>
          <w:sz w:val="32"/>
          <w:szCs w:val="32"/>
        </w:rPr>
        <w:t>三</w:t>
      </w:r>
      <w:r>
        <w:rPr>
          <w:rFonts w:ascii="方正楷体_GBK" w:eastAsia="方正楷体_GBK" w:hAnsi="Times New Roman" w:cs="Times New Roman"/>
          <w:sz w:val="32"/>
          <w:szCs w:val="32"/>
        </w:rPr>
        <w:t>、</w:t>
      </w:r>
      <w:r w:rsidR="00F737D4" w:rsidRPr="00B33B22">
        <w:rPr>
          <w:rFonts w:ascii="方正楷体_GBK" w:eastAsia="方正楷体_GBK" w:hAnsi="Times New Roman" w:cs="Times New Roman" w:hint="eastAsia"/>
          <w:sz w:val="32"/>
          <w:szCs w:val="32"/>
        </w:rPr>
        <w:t>本章程由德宏职业学院负责解释。</w:t>
      </w:r>
    </w:p>
    <w:p w:rsidR="00BD0D95" w:rsidRDefault="00F737D4" w:rsidP="00B33B22">
      <w:pPr>
        <w:spacing w:line="600" w:lineRule="exact"/>
        <w:ind w:firstLineChars="200" w:firstLine="640"/>
        <w:rPr>
          <w:rFonts w:ascii="方正仿宋_GBK" w:eastAsia="方正仿宋_GBK" w:hAnsi="Times New Roman" w:cs="Times New Roman"/>
          <w:sz w:val="32"/>
          <w:szCs w:val="32"/>
        </w:rPr>
      </w:pPr>
      <w:r w:rsidRPr="00B33B22">
        <w:rPr>
          <w:rFonts w:ascii="方正仿宋_GBK" w:eastAsia="方正仿宋_GBK" w:hAnsi="Times New Roman" w:cs="Times New Roman" w:hint="eastAsia"/>
          <w:sz w:val="32"/>
          <w:szCs w:val="32"/>
        </w:rPr>
        <w:t>请广大考生注意查看：</w:t>
      </w:r>
    </w:p>
    <w:p w:rsidR="00BD0D95" w:rsidRPr="00F55C56" w:rsidRDefault="00F737D4" w:rsidP="00B33B22">
      <w:pPr>
        <w:spacing w:line="600" w:lineRule="exact"/>
        <w:ind w:firstLineChars="200" w:firstLine="640"/>
        <w:rPr>
          <w:rFonts w:ascii="方正仿宋_GBK" w:eastAsia="方正仿宋_GBK" w:hAnsi="Times New Roman" w:cs="Times New Roman"/>
          <w:color w:val="000000" w:themeColor="text1"/>
          <w:sz w:val="32"/>
          <w:szCs w:val="32"/>
        </w:rPr>
      </w:pPr>
      <w:r w:rsidRPr="00BD0D95">
        <w:rPr>
          <w:rFonts w:ascii="方正仿宋_GBK" w:eastAsia="方正仿宋_GBK" w:hAnsi="Times New Roman" w:cs="Times New Roman" w:hint="eastAsia"/>
          <w:color w:val="000000" w:themeColor="text1"/>
          <w:sz w:val="32"/>
          <w:szCs w:val="32"/>
        </w:rPr>
        <w:t>云南招考频道网址：</w:t>
      </w:r>
      <w:hyperlink r:id="rId7" w:history="1">
        <w:r w:rsidR="00BD0D95" w:rsidRPr="00BD0D95">
          <w:rPr>
            <w:rStyle w:val="a6"/>
            <w:rFonts w:ascii="方正仿宋_GBK" w:eastAsia="方正仿宋_GBK" w:hAnsi="Times New Roman" w:cs="Times New Roman" w:hint="eastAsia"/>
            <w:color w:val="000000" w:themeColor="text1"/>
            <w:sz w:val="32"/>
            <w:szCs w:val="32"/>
            <w:u w:val="none"/>
          </w:rPr>
          <w:t>www.ynzk.cn</w:t>
        </w:r>
      </w:hyperlink>
    </w:p>
    <w:p w:rsidR="00BD0D95" w:rsidRPr="00BD0D95" w:rsidRDefault="00F737D4" w:rsidP="00BD0D95">
      <w:pPr>
        <w:spacing w:line="600" w:lineRule="exact"/>
        <w:ind w:firstLineChars="200" w:firstLine="640"/>
        <w:rPr>
          <w:rFonts w:ascii="方正仿宋_GBK" w:eastAsia="方正仿宋_GBK" w:hAnsi="Times New Roman" w:cs="Times New Roman"/>
          <w:color w:val="000000" w:themeColor="text1"/>
          <w:sz w:val="32"/>
          <w:szCs w:val="32"/>
        </w:rPr>
      </w:pPr>
      <w:r w:rsidRPr="00BD0D95">
        <w:rPr>
          <w:rFonts w:ascii="方正仿宋_GBK" w:eastAsia="方正仿宋_GBK" w:hAnsi="Times New Roman" w:cs="Times New Roman" w:hint="eastAsia"/>
          <w:color w:val="000000" w:themeColor="text1"/>
          <w:sz w:val="32"/>
          <w:szCs w:val="32"/>
        </w:rPr>
        <w:t>德宏职业学院网址：</w:t>
      </w:r>
      <w:hyperlink r:id="rId8" w:history="1">
        <w:r w:rsidR="00BD0D95" w:rsidRPr="00BD0D95">
          <w:rPr>
            <w:rStyle w:val="a6"/>
            <w:rFonts w:ascii="方正仿宋_GBK" w:eastAsia="方正仿宋_GBK" w:hAnsi="Times New Roman" w:cs="Times New Roman" w:hint="eastAsia"/>
            <w:color w:val="000000" w:themeColor="text1"/>
            <w:sz w:val="32"/>
            <w:szCs w:val="32"/>
            <w:u w:val="none"/>
          </w:rPr>
          <w:t>www.yndhvc.com</w:t>
        </w:r>
      </w:hyperlink>
    </w:p>
    <w:p w:rsidR="000311B0" w:rsidRPr="00BD0D95" w:rsidRDefault="00BD0D95" w:rsidP="00BD0D95">
      <w:pPr>
        <w:spacing w:line="600" w:lineRule="exact"/>
        <w:ind w:firstLineChars="200" w:firstLine="640"/>
        <w:rPr>
          <w:rFonts w:ascii="方正仿宋_GBK" w:eastAsia="方正仿宋_GBK" w:hAnsi="Times New Roman" w:cs="Times New Roman"/>
          <w:color w:val="000000" w:themeColor="text1"/>
          <w:sz w:val="32"/>
          <w:szCs w:val="32"/>
        </w:rPr>
      </w:pPr>
      <w:r w:rsidRPr="00BD0D95">
        <w:rPr>
          <w:rFonts w:ascii="方正仿宋_GBK" w:eastAsia="方正仿宋_GBK" w:hAnsi="Times New Roman" w:cs="Times New Roman" w:hint="eastAsia"/>
          <w:color w:val="000000" w:themeColor="text1"/>
          <w:sz w:val="32"/>
          <w:szCs w:val="32"/>
        </w:rPr>
        <w:t>德宏职业学院微信</w:t>
      </w:r>
      <w:r w:rsidRPr="00BD0D95">
        <w:rPr>
          <w:rFonts w:ascii="方正仿宋_GBK" w:eastAsia="方正仿宋_GBK" w:hAnsi="Times New Roman" w:cs="Times New Roman"/>
          <w:color w:val="000000" w:themeColor="text1"/>
          <w:sz w:val="32"/>
          <w:szCs w:val="32"/>
        </w:rPr>
        <w:t>公众号</w:t>
      </w:r>
      <w:r w:rsidRPr="00BD0D95">
        <w:rPr>
          <w:rFonts w:ascii="方正仿宋_GBK" w:eastAsia="方正仿宋_GBK" w:hAnsi="Times New Roman" w:cs="Times New Roman" w:hint="eastAsia"/>
          <w:color w:val="000000" w:themeColor="text1"/>
          <w:sz w:val="32"/>
          <w:szCs w:val="32"/>
        </w:rPr>
        <w:t>：DHVC1960</w:t>
      </w:r>
    </w:p>
    <w:p w:rsidR="000311B0" w:rsidRPr="00B33B22" w:rsidRDefault="000311B0" w:rsidP="00B33B22">
      <w:pPr>
        <w:spacing w:line="600" w:lineRule="exact"/>
        <w:ind w:leftChars="297" w:left="1584" w:right="800" w:hangingChars="300" w:hanging="960"/>
        <w:jc w:val="right"/>
        <w:rPr>
          <w:rFonts w:ascii="方正仿宋_GBK" w:eastAsia="方正仿宋_GBK" w:hAnsi="宋体" w:cs="Times New Roman"/>
          <w:sz w:val="32"/>
          <w:szCs w:val="32"/>
        </w:rPr>
      </w:pPr>
    </w:p>
    <w:p w:rsidR="000311B0" w:rsidRPr="00B33B22" w:rsidRDefault="000311B0" w:rsidP="00B33B22">
      <w:pPr>
        <w:spacing w:line="600" w:lineRule="exact"/>
        <w:ind w:leftChars="297" w:left="1584" w:right="800" w:hangingChars="300" w:hanging="960"/>
        <w:jc w:val="right"/>
        <w:rPr>
          <w:rFonts w:ascii="方正仿宋_GBK" w:eastAsia="方正仿宋_GBK" w:hAnsi="宋体" w:cs="Times New Roman"/>
          <w:sz w:val="32"/>
          <w:szCs w:val="32"/>
        </w:rPr>
      </w:pPr>
    </w:p>
    <w:p w:rsidR="000311B0" w:rsidRPr="00B33B22" w:rsidRDefault="00F737D4" w:rsidP="001360FF">
      <w:pPr>
        <w:spacing w:line="600" w:lineRule="exact"/>
        <w:ind w:leftChars="297" w:left="1584" w:right="960" w:hangingChars="300" w:hanging="960"/>
        <w:jc w:val="right"/>
        <w:rPr>
          <w:rFonts w:ascii="方正仿宋_GBK" w:eastAsia="方正仿宋_GBK" w:hAnsi="宋体" w:cs="Times New Roman"/>
          <w:sz w:val="32"/>
          <w:szCs w:val="32"/>
        </w:rPr>
      </w:pPr>
      <w:r w:rsidRPr="00B33B22">
        <w:rPr>
          <w:rFonts w:ascii="方正仿宋_GBK" w:eastAsia="方正仿宋_GBK" w:hAnsi="宋体" w:cs="Times New Roman" w:hint="eastAsia"/>
          <w:sz w:val="32"/>
          <w:szCs w:val="32"/>
        </w:rPr>
        <w:t>德宏职业学院</w:t>
      </w:r>
    </w:p>
    <w:p w:rsidR="000311B0" w:rsidRPr="00B33B22" w:rsidRDefault="00F737D4" w:rsidP="00B33B22">
      <w:pPr>
        <w:spacing w:line="600" w:lineRule="exact"/>
        <w:ind w:right="640"/>
        <w:jc w:val="right"/>
        <w:rPr>
          <w:rFonts w:ascii="方正仿宋_GBK" w:eastAsia="方正仿宋_GBK" w:hAnsi="宋体" w:cs="Times New Roman"/>
          <w:sz w:val="32"/>
          <w:szCs w:val="32"/>
        </w:rPr>
      </w:pPr>
      <w:r w:rsidRPr="00B33B22">
        <w:rPr>
          <w:rFonts w:ascii="方正仿宋_GBK" w:eastAsia="方正仿宋_GBK" w:hAnsi="宋体" w:cs="Times New Roman" w:hint="eastAsia"/>
          <w:sz w:val="32"/>
          <w:szCs w:val="32"/>
        </w:rPr>
        <w:t>20</w:t>
      </w:r>
      <w:r w:rsidR="003B1F25" w:rsidRPr="00B33B22">
        <w:rPr>
          <w:rFonts w:ascii="方正仿宋_GBK" w:eastAsia="方正仿宋_GBK" w:hAnsi="宋体" w:cs="Times New Roman"/>
          <w:sz w:val="32"/>
          <w:szCs w:val="32"/>
        </w:rPr>
        <w:t>20</w:t>
      </w:r>
      <w:r w:rsidRPr="00B33B22">
        <w:rPr>
          <w:rFonts w:ascii="方正仿宋_GBK" w:eastAsia="方正仿宋_GBK" w:hAnsi="宋体" w:cs="Times New Roman" w:hint="eastAsia"/>
          <w:sz w:val="32"/>
          <w:szCs w:val="32"/>
        </w:rPr>
        <w:t>年</w:t>
      </w:r>
      <w:r w:rsidR="003B1F25" w:rsidRPr="00B33B22">
        <w:rPr>
          <w:rFonts w:ascii="方正仿宋_GBK" w:eastAsia="方正仿宋_GBK" w:hAnsi="宋体" w:cs="Times New Roman"/>
          <w:sz w:val="32"/>
          <w:szCs w:val="32"/>
        </w:rPr>
        <w:t>5</w:t>
      </w:r>
      <w:r w:rsidRPr="00B33B22">
        <w:rPr>
          <w:rFonts w:ascii="方正仿宋_GBK" w:eastAsia="方正仿宋_GBK" w:hAnsi="宋体" w:cs="Times New Roman" w:hint="eastAsia"/>
          <w:sz w:val="32"/>
          <w:szCs w:val="32"/>
        </w:rPr>
        <w:t>月</w:t>
      </w:r>
      <w:r w:rsidR="00EA0A14">
        <w:rPr>
          <w:rFonts w:ascii="方正仿宋_GBK" w:eastAsia="方正仿宋_GBK" w:hAnsi="宋体" w:cs="Times New Roman" w:hint="eastAsia"/>
          <w:sz w:val="32"/>
          <w:szCs w:val="32"/>
        </w:rPr>
        <w:t>1</w:t>
      </w:r>
      <w:r w:rsidR="001360FF">
        <w:rPr>
          <w:rFonts w:ascii="方正仿宋_GBK" w:eastAsia="方正仿宋_GBK" w:hAnsi="宋体" w:cs="Times New Roman" w:hint="eastAsia"/>
          <w:sz w:val="32"/>
          <w:szCs w:val="32"/>
        </w:rPr>
        <w:t>日</w:t>
      </w:r>
    </w:p>
    <w:p w:rsidR="000311B0" w:rsidRDefault="000311B0"/>
    <w:sectPr w:rsidR="000311B0" w:rsidSect="007744F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F87" w:rsidRDefault="00663F87" w:rsidP="006D71F5">
      <w:r>
        <w:separator/>
      </w:r>
    </w:p>
  </w:endnote>
  <w:endnote w:type="continuationSeparator" w:id="1">
    <w:p w:rsidR="00663F87" w:rsidRDefault="00663F87" w:rsidP="006D71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29436"/>
      <w:docPartObj>
        <w:docPartGallery w:val="Page Numbers (Bottom of Page)"/>
        <w:docPartUnique/>
      </w:docPartObj>
    </w:sdtPr>
    <w:sdtContent>
      <w:p w:rsidR="001951E5" w:rsidRDefault="007744F5">
        <w:pPr>
          <w:pStyle w:val="a3"/>
          <w:jc w:val="center"/>
        </w:pPr>
        <w:r>
          <w:fldChar w:fldCharType="begin"/>
        </w:r>
        <w:r w:rsidR="001951E5">
          <w:instrText>PAGE   \* MERGEFORMAT</w:instrText>
        </w:r>
        <w:r>
          <w:fldChar w:fldCharType="separate"/>
        </w:r>
        <w:r w:rsidR="00EA0A14" w:rsidRPr="00EA0A14">
          <w:rPr>
            <w:noProof/>
            <w:lang w:val="zh-CN"/>
          </w:rPr>
          <w:t>7</w:t>
        </w:r>
        <w:r>
          <w:fldChar w:fldCharType="end"/>
        </w:r>
      </w:p>
    </w:sdtContent>
  </w:sdt>
  <w:p w:rsidR="001951E5" w:rsidRDefault="001951E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F87" w:rsidRDefault="00663F87" w:rsidP="006D71F5">
      <w:r>
        <w:separator/>
      </w:r>
    </w:p>
  </w:footnote>
  <w:footnote w:type="continuationSeparator" w:id="1">
    <w:p w:rsidR="00663F87" w:rsidRDefault="00663F87" w:rsidP="006D71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5DFE"/>
    <w:rsid w:val="000153E8"/>
    <w:rsid w:val="000311B0"/>
    <w:rsid w:val="00067A0B"/>
    <w:rsid w:val="00067BF5"/>
    <w:rsid w:val="000706C7"/>
    <w:rsid w:val="0008094A"/>
    <w:rsid w:val="00080D4C"/>
    <w:rsid w:val="000B5511"/>
    <w:rsid w:val="000C6896"/>
    <w:rsid w:val="000F7DCE"/>
    <w:rsid w:val="0010732D"/>
    <w:rsid w:val="00110A2B"/>
    <w:rsid w:val="00112E91"/>
    <w:rsid w:val="001360FF"/>
    <w:rsid w:val="001646C6"/>
    <w:rsid w:val="00167559"/>
    <w:rsid w:val="0018703F"/>
    <w:rsid w:val="001951E5"/>
    <w:rsid w:val="001D57E0"/>
    <w:rsid w:val="001E714F"/>
    <w:rsid w:val="00254B92"/>
    <w:rsid w:val="0026342B"/>
    <w:rsid w:val="002A3A30"/>
    <w:rsid w:val="002E1652"/>
    <w:rsid w:val="00302584"/>
    <w:rsid w:val="003200EA"/>
    <w:rsid w:val="0032296D"/>
    <w:rsid w:val="0032758A"/>
    <w:rsid w:val="003632E7"/>
    <w:rsid w:val="0037622A"/>
    <w:rsid w:val="00381B1D"/>
    <w:rsid w:val="0039766B"/>
    <w:rsid w:val="003B1F25"/>
    <w:rsid w:val="004314F3"/>
    <w:rsid w:val="004661C3"/>
    <w:rsid w:val="0050632F"/>
    <w:rsid w:val="00524FCD"/>
    <w:rsid w:val="00574F20"/>
    <w:rsid w:val="00575DCC"/>
    <w:rsid w:val="0057753A"/>
    <w:rsid w:val="005836CC"/>
    <w:rsid w:val="005A19E8"/>
    <w:rsid w:val="005A5281"/>
    <w:rsid w:val="005B0F97"/>
    <w:rsid w:val="005C02A1"/>
    <w:rsid w:val="005E6C31"/>
    <w:rsid w:val="005F614C"/>
    <w:rsid w:val="006025E5"/>
    <w:rsid w:val="00604E50"/>
    <w:rsid w:val="00631103"/>
    <w:rsid w:val="00634C5E"/>
    <w:rsid w:val="00637145"/>
    <w:rsid w:val="00643EBC"/>
    <w:rsid w:val="00663F87"/>
    <w:rsid w:val="00666446"/>
    <w:rsid w:val="006712AD"/>
    <w:rsid w:val="006B3280"/>
    <w:rsid w:val="006C74D2"/>
    <w:rsid w:val="006D71F5"/>
    <w:rsid w:val="006F7DB2"/>
    <w:rsid w:val="007018DC"/>
    <w:rsid w:val="00720BAB"/>
    <w:rsid w:val="007230B2"/>
    <w:rsid w:val="00750BE7"/>
    <w:rsid w:val="00761E29"/>
    <w:rsid w:val="007744F5"/>
    <w:rsid w:val="007820DC"/>
    <w:rsid w:val="007839C2"/>
    <w:rsid w:val="0078770F"/>
    <w:rsid w:val="007F7A96"/>
    <w:rsid w:val="00844BAE"/>
    <w:rsid w:val="00883C28"/>
    <w:rsid w:val="008B56C5"/>
    <w:rsid w:val="00912FC2"/>
    <w:rsid w:val="00943892"/>
    <w:rsid w:val="00947A08"/>
    <w:rsid w:val="00964087"/>
    <w:rsid w:val="0097358A"/>
    <w:rsid w:val="009C1D74"/>
    <w:rsid w:val="00A001BC"/>
    <w:rsid w:val="00A36EA2"/>
    <w:rsid w:val="00A5082D"/>
    <w:rsid w:val="00A8432E"/>
    <w:rsid w:val="00AF7DB4"/>
    <w:rsid w:val="00B06145"/>
    <w:rsid w:val="00B109B7"/>
    <w:rsid w:val="00B33B22"/>
    <w:rsid w:val="00B42DF1"/>
    <w:rsid w:val="00B620EC"/>
    <w:rsid w:val="00B64113"/>
    <w:rsid w:val="00B76E27"/>
    <w:rsid w:val="00BA03D8"/>
    <w:rsid w:val="00BD0D95"/>
    <w:rsid w:val="00BF3999"/>
    <w:rsid w:val="00BF5977"/>
    <w:rsid w:val="00C16C9A"/>
    <w:rsid w:val="00C43659"/>
    <w:rsid w:val="00C440D9"/>
    <w:rsid w:val="00C471A9"/>
    <w:rsid w:val="00C55E10"/>
    <w:rsid w:val="00C96E1C"/>
    <w:rsid w:val="00CA2FDD"/>
    <w:rsid w:val="00CB5B9C"/>
    <w:rsid w:val="00CB5E3D"/>
    <w:rsid w:val="00CC675E"/>
    <w:rsid w:val="00CE574C"/>
    <w:rsid w:val="00CE57A8"/>
    <w:rsid w:val="00CF07D3"/>
    <w:rsid w:val="00D07B7E"/>
    <w:rsid w:val="00D108B9"/>
    <w:rsid w:val="00D23E0E"/>
    <w:rsid w:val="00D41CDF"/>
    <w:rsid w:val="00D51A10"/>
    <w:rsid w:val="00D66CBE"/>
    <w:rsid w:val="00D674D2"/>
    <w:rsid w:val="00D75164"/>
    <w:rsid w:val="00DB18D1"/>
    <w:rsid w:val="00DD10D9"/>
    <w:rsid w:val="00DF5086"/>
    <w:rsid w:val="00DF7E1E"/>
    <w:rsid w:val="00E40286"/>
    <w:rsid w:val="00E47CA8"/>
    <w:rsid w:val="00E55DFE"/>
    <w:rsid w:val="00E9395D"/>
    <w:rsid w:val="00EA0A14"/>
    <w:rsid w:val="00EA3761"/>
    <w:rsid w:val="00EA4946"/>
    <w:rsid w:val="00EC702B"/>
    <w:rsid w:val="00ED7ABF"/>
    <w:rsid w:val="00F55C56"/>
    <w:rsid w:val="00F737D4"/>
    <w:rsid w:val="00F74ABF"/>
    <w:rsid w:val="00F814FD"/>
    <w:rsid w:val="00FB5F9B"/>
    <w:rsid w:val="00FE6230"/>
    <w:rsid w:val="00FF3F7F"/>
    <w:rsid w:val="0A8D0AAB"/>
    <w:rsid w:val="342B7F49"/>
    <w:rsid w:val="373334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4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744F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744F5"/>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774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7744F5"/>
    <w:rPr>
      <w:sz w:val="18"/>
      <w:szCs w:val="18"/>
    </w:rPr>
  </w:style>
  <w:style w:type="character" w:customStyle="1" w:styleId="Char">
    <w:name w:val="页脚 Char"/>
    <w:basedOn w:val="a0"/>
    <w:link w:val="a3"/>
    <w:uiPriority w:val="99"/>
    <w:qFormat/>
    <w:rsid w:val="007744F5"/>
    <w:rPr>
      <w:sz w:val="18"/>
      <w:szCs w:val="18"/>
    </w:rPr>
  </w:style>
  <w:style w:type="character" w:styleId="a6">
    <w:name w:val="Hyperlink"/>
    <w:basedOn w:val="a0"/>
    <w:uiPriority w:val="99"/>
    <w:unhideWhenUsed/>
    <w:rsid w:val="00BD0D95"/>
    <w:rPr>
      <w:color w:val="0563C1" w:themeColor="hyperlink"/>
      <w:u w:val="single"/>
    </w:rPr>
  </w:style>
  <w:style w:type="paragraph" w:styleId="a7">
    <w:name w:val="Balloon Text"/>
    <w:basedOn w:val="a"/>
    <w:link w:val="Char1"/>
    <w:uiPriority w:val="99"/>
    <w:semiHidden/>
    <w:unhideWhenUsed/>
    <w:rsid w:val="001951E5"/>
    <w:rPr>
      <w:sz w:val="18"/>
      <w:szCs w:val="18"/>
    </w:rPr>
  </w:style>
  <w:style w:type="character" w:customStyle="1" w:styleId="Char1">
    <w:name w:val="批注框文本 Char"/>
    <w:basedOn w:val="a0"/>
    <w:link w:val="a7"/>
    <w:uiPriority w:val="99"/>
    <w:semiHidden/>
    <w:rsid w:val="001951E5"/>
    <w:rPr>
      <w:kern w:val="2"/>
      <w:sz w:val="18"/>
      <w:szCs w:val="18"/>
    </w:rPr>
  </w:style>
  <w:style w:type="paragraph" w:styleId="a8">
    <w:name w:val="Normal (Web)"/>
    <w:basedOn w:val="a"/>
    <w:uiPriority w:val="99"/>
    <w:semiHidden/>
    <w:unhideWhenUsed/>
    <w:rsid w:val="001D57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80834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yndhvc.com" TargetMode="External"/><Relationship Id="rId3" Type="http://schemas.openxmlformats.org/officeDocument/2006/relationships/settings" Target="settings.xml"/><Relationship Id="rId7" Type="http://schemas.openxmlformats.org/officeDocument/2006/relationships/hyperlink" Target="http://www.ynzk.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495</Words>
  <Characters>2824</Characters>
  <Application>Microsoft Office Word</Application>
  <DocSecurity>0</DocSecurity>
  <Lines>23</Lines>
  <Paragraphs>6</Paragraphs>
  <ScaleCrop>false</ScaleCrop>
  <Company>Sky123.Org</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用户王万春</dc:creator>
  <cp:lastModifiedBy>xtzj</cp:lastModifiedBy>
  <cp:revision>25</cp:revision>
  <cp:lastPrinted>2020-05-22T07:10:00Z</cp:lastPrinted>
  <dcterms:created xsi:type="dcterms:W3CDTF">2020-05-21T08:10:00Z</dcterms:created>
  <dcterms:modified xsi:type="dcterms:W3CDTF">2020-06-01T01:05:00Z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