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561" w:rsidRDefault="00050B5D">
      <w:pPr>
        <w:spacing w:line="760" w:lineRule="exact"/>
        <w:jc w:val="center"/>
        <w:rPr>
          <w:rFonts w:ascii="方正小标宋简体" w:eastAsia="方正小标宋简体"/>
          <w:color w:val="000000" w:themeColor="text1"/>
          <w:sz w:val="44"/>
          <w:szCs w:val="44"/>
        </w:rPr>
      </w:pPr>
      <w:r>
        <w:rPr>
          <w:rFonts w:ascii="方正小标宋简体" w:eastAsia="方正小标宋简体" w:hint="eastAsia"/>
          <w:color w:val="000000" w:themeColor="text1"/>
          <w:sz w:val="44"/>
          <w:szCs w:val="44"/>
        </w:rPr>
        <w:t>云南省</w:t>
      </w:r>
      <w:r>
        <w:rPr>
          <w:rFonts w:ascii="方正小标宋简体" w:eastAsia="方正小标宋简体" w:hint="eastAsia"/>
          <w:color w:val="000000" w:themeColor="text1"/>
          <w:sz w:val="44"/>
          <w:szCs w:val="44"/>
        </w:rPr>
        <w:t>2020</w:t>
      </w:r>
      <w:r>
        <w:rPr>
          <w:rFonts w:ascii="方正小标宋简体" w:eastAsia="方正小标宋简体" w:hint="eastAsia"/>
          <w:color w:val="000000" w:themeColor="text1"/>
          <w:sz w:val="44"/>
          <w:szCs w:val="44"/>
        </w:rPr>
        <w:t>年高职扩招考试</w:t>
      </w:r>
    </w:p>
    <w:p w:rsidR="00604561" w:rsidRDefault="00050B5D">
      <w:pPr>
        <w:spacing w:line="760" w:lineRule="exact"/>
        <w:jc w:val="center"/>
        <w:rPr>
          <w:rFonts w:ascii="方正小标宋简体" w:eastAsia="方正小标宋简体"/>
          <w:color w:val="000000" w:themeColor="text1"/>
          <w:sz w:val="44"/>
          <w:szCs w:val="44"/>
        </w:rPr>
      </w:pPr>
      <w:r>
        <w:rPr>
          <w:rFonts w:ascii="方正小标宋简体" w:eastAsia="方正小标宋简体" w:hint="eastAsia"/>
          <w:color w:val="000000" w:themeColor="text1"/>
          <w:sz w:val="44"/>
          <w:szCs w:val="44"/>
        </w:rPr>
        <w:t>职业适应性测试编制说明</w:t>
      </w:r>
    </w:p>
    <w:p w:rsidR="00604561" w:rsidRDefault="00604561">
      <w:pPr>
        <w:spacing w:line="560" w:lineRule="exact"/>
        <w:jc w:val="center"/>
        <w:rPr>
          <w:rFonts w:ascii="方正小标宋简体" w:eastAsia="方正小标宋简体"/>
          <w:color w:val="000000" w:themeColor="text1"/>
          <w:sz w:val="44"/>
          <w:szCs w:val="44"/>
        </w:rPr>
      </w:pPr>
    </w:p>
    <w:p w:rsidR="00604561" w:rsidRDefault="00050B5D">
      <w:pPr>
        <w:spacing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职业适应性测试作为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云南省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2020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高职扩招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考试科目之一，主要目的是测试考生未来从事生产、建设、服务、管理等一线工作所必备的基本职业素质。</w:t>
      </w:r>
    </w:p>
    <w:p w:rsidR="00604561" w:rsidRDefault="00050B5D">
      <w:pPr>
        <w:spacing w:line="560" w:lineRule="exact"/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一、考试形式</w:t>
      </w:r>
    </w:p>
    <w:p w:rsidR="00604561" w:rsidRDefault="00050B5D">
      <w:pPr>
        <w:spacing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远程网络考试（测试平台</w:t>
      </w:r>
      <w:r w:rsidR="00C16EAD">
        <w:rPr>
          <w:rFonts w:ascii="仿宋" w:eastAsia="仿宋" w:hAnsi="仿宋" w:hint="eastAsia"/>
          <w:color w:val="000000" w:themeColor="text1"/>
          <w:sz w:val="32"/>
          <w:szCs w:val="32"/>
        </w:rPr>
        <w:t>:</w:t>
      </w:r>
      <w:bookmarkStart w:id="0" w:name="_GoBack"/>
      <w:bookmarkEnd w:id="0"/>
      <w:r w:rsidR="00C16EAD">
        <w:rPr>
          <w:rFonts w:ascii="仿宋" w:eastAsia="仿宋" w:hAnsi="仿宋"/>
          <w:color w:val="000000" w:themeColor="text1"/>
          <w:sz w:val="32"/>
          <w:szCs w:val="32"/>
        </w:rPr>
        <w:t>学习通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:rsidR="00604561" w:rsidRDefault="00050B5D">
      <w:pPr>
        <w:spacing w:line="560" w:lineRule="exact"/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二、试题题型、分值</w:t>
      </w:r>
    </w:p>
    <w:p w:rsidR="00604561" w:rsidRDefault="00050B5D">
      <w:pPr>
        <w:spacing w:line="560" w:lineRule="exact"/>
        <w:ind w:firstLineChars="200" w:firstLine="640"/>
        <w:jc w:val="both"/>
        <w:rPr>
          <w:rFonts w:eastAsia="仿宋"/>
          <w:color w:val="000000" w:themeColor="text1"/>
          <w:sz w:val="32"/>
          <w:szCs w:val="32"/>
        </w:rPr>
      </w:pPr>
      <w:r>
        <w:rPr>
          <w:rFonts w:eastAsia="仿宋"/>
          <w:color w:val="000000" w:themeColor="text1"/>
          <w:sz w:val="32"/>
          <w:szCs w:val="32"/>
        </w:rPr>
        <w:t>完全客观化试题，以在线方式作答。题型为：单项选择和判断两类题型，满分</w:t>
      </w:r>
      <w:r>
        <w:rPr>
          <w:rFonts w:eastAsia="仿宋"/>
          <w:color w:val="000000" w:themeColor="text1"/>
          <w:sz w:val="32"/>
          <w:szCs w:val="32"/>
        </w:rPr>
        <w:t>100</w:t>
      </w:r>
      <w:r>
        <w:rPr>
          <w:rFonts w:eastAsia="仿宋"/>
          <w:color w:val="000000" w:themeColor="text1"/>
          <w:sz w:val="32"/>
          <w:szCs w:val="32"/>
        </w:rPr>
        <w:t>分。其中题目数和每题分值由各主考院校根据情况自定。</w:t>
      </w:r>
    </w:p>
    <w:p w:rsidR="00604561" w:rsidRDefault="00050B5D">
      <w:pPr>
        <w:spacing w:line="560" w:lineRule="exact"/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三、考试内容及分值分配</w:t>
      </w:r>
    </w:p>
    <w:tbl>
      <w:tblPr>
        <w:tblStyle w:val="a3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3556"/>
        <w:gridCol w:w="2873"/>
        <w:gridCol w:w="2093"/>
      </w:tblGrid>
      <w:tr w:rsidR="00604561">
        <w:trPr>
          <w:trHeight w:hRule="exact" w:val="567"/>
          <w:jc w:val="center"/>
        </w:trPr>
        <w:tc>
          <w:tcPr>
            <w:tcW w:w="3556" w:type="dxa"/>
            <w:vAlign w:val="center"/>
          </w:tcPr>
          <w:p w:rsidR="00604561" w:rsidRDefault="00050B5D">
            <w:pPr>
              <w:spacing w:line="360" w:lineRule="auto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8"/>
                <w:szCs w:val="32"/>
              </w:rPr>
              <w:t>内容</w:t>
            </w:r>
          </w:p>
        </w:tc>
        <w:tc>
          <w:tcPr>
            <w:tcW w:w="2873" w:type="dxa"/>
            <w:vAlign w:val="center"/>
          </w:tcPr>
          <w:p w:rsidR="00604561" w:rsidRDefault="00050B5D">
            <w:pPr>
              <w:spacing w:line="360" w:lineRule="auto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8"/>
                <w:szCs w:val="32"/>
              </w:rPr>
              <w:t>所占比例（</w:t>
            </w:r>
            <w:r>
              <w:rPr>
                <w:rFonts w:ascii="仿宋" w:eastAsia="仿宋" w:hAnsi="仿宋" w:hint="eastAsia"/>
                <w:b/>
                <w:color w:val="000000" w:themeColor="text1"/>
                <w:sz w:val="28"/>
                <w:szCs w:val="32"/>
              </w:rPr>
              <w:t>%</w:t>
            </w:r>
            <w:r>
              <w:rPr>
                <w:rFonts w:ascii="仿宋" w:eastAsia="仿宋" w:hAnsi="仿宋" w:hint="eastAsia"/>
                <w:b/>
                <w:color w:val="000000" w:themeColor="text1"/>
                <w:sz w:val="28"/>
                <w:szCs w:val="32"/>
              </w:rPr>
              <w:t>）</w:t>
            </w:r>
          </w:p>
        </w:tc>
        <w:tc>
          <w:tcPr>
            <w:tcW w:w="2093" w:type="dxa"/>
            <w:vAlign w:val="center"/>
          </w:tcPr>
          <w:p w:rsidR="00604561" w:rsidRDefault="00050B5D">
            <w:pPr>
              <w:spacing w:line="360" w:lineRule="auto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8"/>
                <w:szCs w:val="32"/>
              </w:rPr>
              <w:t>分值</w:t>
            </w:r>
            <w:r>
              <w:rPr>
                <w:rFonts w:ascii="仿宋" w:eastAsia="仿宋" w:hAnsi="仿宋" w:hint="eastAsia"/>
                <w:b/>
                <w:color w:val="000000" w:themeColor="text1"/>
                <w:sz w:val="28"/>
                <w:szCs w:val="32"/>
              </w:rPr>
              <w:t>(</w:t>
            </w:r>
            <w:r>
              <w:rPr>
                <w:rFonts w:ascii="仿宋" w:eastAsia="仿宋" w:hAnsi="仿宋" w:hint="eastAsia"/>
                <w:b/>
                <w:color w:val="000000" w:themeColor="text1"/>
                <w:sz w:val="28"/>
                <w:szCs w:val="32"/>
              </w:rPr>
              <w:t>分</w:t>
            </w:r>
            <w:r>
              <w:rPr>
                <w:rFonts w:ascii="仿宋" w:eastAsia="仿宋" w:hAnsi="仿宋" w:hint="eastAsia"/>
                <w:b/>
                <w:color w:val="000000" w:themeColor="text1"/>
                <w:sz w:val="28"/>
                <w:szCs w:val="32"/>
              </w:rPr>
              <w:t>)</w:t>
            </w:r>
          </w:p>
        </w:tc>
      </w:tr>
      <w:tr w:rsidR="00604561">
        <w:trPr>
          <w:trHeight w:hRule="exact" w:val="567"/>
          <w:jc w:val="center"/>
        </w:trPr>
        <w:tc>
          <w:tcPr>
            <w:tcW w:w="3556" w:type="dxa"/>
            <w:vAlign w:val="center"/>
          </w:tcPr>
          <w:p w:rsidR="00604561" w:rsidRDefault="00050B5D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第一部分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 xml:space="preserve">  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职业道德</w:t>
            </w:r>
          </w:p>
        </w:tc>
        <w:tc>
          <w:tcPr>
            <w:tcW w:w="2873" w:type="dxa"/>
            <w:vAlign w:val="center"/>
          </w:tcPr>
          <w:p w:rsidR="00604561" w:rsidRDefault="00050B5D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30%</w:t>
            </w:r>
          </w:p>
        </w:tc>
        <w:tc>
          <w:tcPr>
            <w:tcW w:w="2093" w:type="dxa"/>
            <w:vAlign w:val="center"/>
          </w:tcPr>
          <w:p w:rsidR="00604561" w:rsidRDefault="00050B5D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30</w:t>
            </w:r>
          </w:p>
        </w:tc>
      </w:tr>
      <w:tr w:rsidR="00604561">
        <w:trPr>
          <w:trHeight w:hRule="exact" w:val="567"/>
          <w:jc w:val="center"/>
        </w:trPr>
        <w:tc>
          <w:tcPr>
            <w:tcW w:w="3556" w:type="dxa"/>
            <w:vAlign w:val="center"/>
          </w:tcPr>
          <w:p w:rsidR="00604561" w:rsidRDefault="00050B5D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第二部分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 xml:space="preserve">  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通用技术</w:t>
            </w:r>
          </w:p>
        </w:tc>
        <w:tc>
          <w:tcPr>
            <w:tcW w:w="2873" w:type="dxa"/>
            <w:vAlign w:val="center"/>
          </w:tcPr>
          <w:p w:rsidR="00604561" w:rsidRDefault="00050B5D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30%</w:t>
            </w:r>
          </w:p>
        </w:tc>
        <w:tc>
          <w:tcPr>
            <w:tcW w:w="2093" w:type="dxa"/>
            <w:vAlign w:val="center"/>
          </w:tcPr>
          <w:p w:rsidR="00604561" w:rsidRDefault="00050B5D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30</w:t>
            </w:r>
          </w:p>
        </w:tc>
      </w:tr>
      <w:tr w:rsidR="00604561">
        <w:trPr>
          <w:trHeight w:hRule="exact" w:val="567"/>
          <w:jc w:val="center"/>
        </w:trPr>
        <w:tc>
          <w:tcPr>
            <w:tcW w:w="3556" w:type="dxa"/>
            <w:vAlign w:val="center"/>
          </w:tcPr>
          <w:p w:rsidR="00604561" w:rsidRDefault="00050B5D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第三部分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 xml:space="preserve">  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信息技术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 xml:space="preserve">  </w:t>
            </w:r>
          </w:p>
        </w:tc>
        <w:tc>
          <w:tcPr>
            <w:tcW w:w="2873" w:type="dxa"/>
            <w:vAlign w:val="center"/>
          </w:tcPr>
          <w:p w:rsidR="00604561" w:rsidRDefault="00050B5D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20%</w:t>
            </w:r>
          </w:p>
        </w:tc>
        <w:tc>
          <w:tcPr>
            <w:tcW w:w="2093" w:type="dxa"/>
            <w:vAlign w:val="center"/>
          </w:tcPr>
          <w:p w:rsidR="00604561" w:rsidRDefault="00050B5D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20</w:t>
            </w:r>
          </w:p>
        </w:tc>
      </w:tr>
      <w:tr w:rsidR="00604561">
        <w:trPr>
          <w:trHeight w:hRule="exact" w:val="567"/>
          <w:jc w:val="center"/>
        </w:trPr>
        <w:tc>
          <w:tcPr>
            <w:tcW w:w="3556" w:type="dxa"/>
            <w:vAlign w:val="center"/>
          </w:tcPr>
          <w:p w:rsidR="00604561" w:rsidRDefault="00050B5D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第四部分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 xml:space="preserve">  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身心素质</w:t>
            </w:r>
          </w:p>
        </w:tc>
        <w:tc>
          <w:tcPr>
            <w:tcW w:w="2873" w:type="dxa"/>
            <w:vAlign w:val="center"/>
          </w:tcPr>
          <w:p w:rsidR="00604561" w:rsidRDefault="00050B5D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20%</w:t>
            </w:r>
          </w:p>
        </w:tc>
        <w:tc>
          <w:tcPr>
            <w:tcW w:w="2093" w:type="dxa"/>
            <w:vAlign w:val="center"/>
          </w:tcPr>
          <w:p w:rsidR="00604561" w:rsidRDefault="00050B5D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20</w:t>
            </w:r>
          </w:p>
        </w:tc>
      </w:tr>
    </w:tbl>
    <w:p w:rsidR="00604561" w:rsidRDefault="00050B5D">
      <w:pPr>
        <w:spacing w:line="560" w:lineRule="exact"/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四、难易程度及比例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3162"/>
        <w:gridCol w:w="3024"/>
        <w:gridCol w:w="2336"/>
      </w:tblGrid>
      <w:tr w:rsidR="00604561">
        <w:trPr>
          <w:trHeight w:hRule="exact" w:val="567"/>
        </w:trPr>
        <w:tc>
          <w:tcPr>
            <w:tcW w:w="3162" w:type="dxa"/>
          </w:tcPr>
          <w:p w:rsidR="00604561" w:rsidRDefault="00050B5D">
            <w:pPr>
              <w:spacing w:line="360" w:lineRule="auto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8"/>
                <w:szCs w:val="32"/>
              </w:rPr>
              <w:t>内容</w:t>
            </w:r>
          </w:p>
        </w:tc>
        <w:tc>
          <w:tcPr>
            <w:tcW w:w="3024" w:type="dxa"/>
          </w:tcPr>
          <w:p w:rsidR="00604561" w:rsidRDefault="00050B5D">
            <w:pPr>
              <w:spacing w:line="360" w:lineRule="auto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8"/>
                <w:szCs w:val="32"/>
              </w:rPr>
              <w:t>所占比例（</w:t>
            </w:r>
            <w:r>
              <w:rPr>
                <w:rFonts w:ascii="仿宋" w:eastAsia="仿宋" w:hAnsi="仿宋" w:hint="eastAsia"/>
                <w:b/>
                <w:color w:val="000000" w:themeColor="text1"/>
                <w:sz w:val="28"/>
                <w:szCs w:val="32"/>
              </w:rPr>
              <w:t>%</w:t>
            </w:r>
            <w:r>
              <w:rPr>
                <w:rFonts w:ascii="仿宋" w:eastAsia="仿宋" w:hAnsi="仿宋" w:hint="eastAsia"/>
                <w:b/>
                <w:color w:val="000000" w:themeColor="text1"/>
                <w:sz w:val="28"/>
                <w:szCs w:val="32"/>
              </w:rPr>
              <w:t>）</w:t>
            </w:r>
          </w:p>
        </w:tc>
        <w:tc>
          <w:tcPr>
            <w:tcW w:w="2336" w:type="dxa"/>
          </w:tcPr>
          <w:p w:rsidR="00604561" w:rsidRDefault="00050B5D">
            <w:pPr>
              <w:spacing w:line="360" w:lineRule="auto"/>
              <w:jc w:val="center"/>
              <w:rPr>
                <w:rFonts w:ascii="仿宋" w:eastAsia="仿宋" w:hAnsi="仿宋"/>
                <w:b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8"/>
                <w:szCs w:val="32"/>
              </w:rPr>
              <w:t>分值（分）</w:t>
            </w:r>
          </w:p>
        </w:tc>
      </w:tr>
      <w:tr w:rsidR="00604561">
        <w:trPr>
          <w:trHeight w:hRule="exact" w:val="567"/>
        </w:trPr>
        <w:tc>
          <w:tcPr>
            <w:tcW w:w="3162" w:type="dxa"/>
          </w:tcPr>
          <w:p w:rsidR="00604561" w:rsidRDefault="00050B5D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易</w:t>
            </w:r>
          </w:p>
        </w:tc>
        <w:tc>
          <w:tcPr>
            <w:tcW w:w="3024" w:type="dxa"/>
          </w:tcPr>
          <w:p w:rsidR="00604561" w:rsidRDefault="00050B5D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60%</w:t>
            </w:r>
          </w:p>
        </w:tc>
        <w:tc>
          <w:tcPr>
            <w:tcW w:w="2336" w:type="dxa"/>
          </w:tcPr>
          <w:p w:rsidR="00604561" w:rsidRDefault="00050B5D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60</w:t>
            </w:r>
          </w:p>
        </w:tc>
      </w:tr>
      <w:tr w:rsidR="00604561">
        <w:trPr>
          <w:trHeight w:hRule="exact" w:val="567"/>
        </w:trPr>
        <w:tc>
          <w:tcPr>
            <w:tcW w:w="3162" w:type="dxa"/>
          </w:tcPr>
          <w:p w:rsidR="00604561" w:rsidRDefault="00050B5D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中</w:t>
            </w:r>
          </w:p>
        </w:tc>
        <w:tc>
          <w:tcPr>
            <w:tcW w:w="3024" w:type="dxa"/>
          </w:tcPr>
          <w:p w:rsidR="00604561" w:rsidRDefault="00050B5D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30%</w:t>
            </w:r>
          </w:p>
        </w:tc>
        <w:tc>
          <w:tcPr>
            <w:tcW w:w="2336" w:type="dxa"/>
          </w:tcPr>
          <w:p w:rsidR="00604561" w:rsidRDefault="00050B5D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30</w:t>
            </w:r>
          </w:p>
        </w:tc>
      </w:tr>
      <w:tr w:rsidR="00604561">
        <w:trPr>
          <w:trHeight w:hRule="exact" w:val="567"/>
        </w:trPr>
        <w:tc>
          <w:tcPr>
            <w:tcW w:w="3162" w:type="dxa"/>
          </w:tcPr>
          <w:p w:rsidR="00604561" w:rsidRDefault="00050B5D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难</w:t>
            </w:r>
          </w:p>
        </w:tc>
        <w:tc>
          <w:tcPr>
            <w:tcW w:w="3024" w:type="dxa"/>
          </w:tcPr>
          <w:p w:rsidR="00604561" w:rsidRDefault="00050B5D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10%</w:t>
            </w:r>
          </w:p>
        </w:tc>
        <w:tc>
          <w:tcPr>
            <w:tcW w:w="2336" w:type="dxa"/>
          </w:tcPr>
          <w:p w:rsidR="00604561" w:rsidRDefault="00050B5D">
            <w:pPr>
              <w:spacing w:line="360" w:lineRule="auto"/>
              <w:jc w:val="center"/>
              <w:rPr>
                <w:rFonts w:ascii="仿宋" w:eastAsia="仿宋" w:hAnsi="仿宋"/>
                <w:color w:val="000000" w:themeColor="text1"/>
                <w:sz w:val="28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32"/>
              </w:rPr>
              <w:t>10</w:t>
            </w:r>
          </w:p>
        </w:tc>
      </w:tr>
    </w:tbl>
    <w:p w:rsidR="00604561" w:rsidRDefault="00604561">
      <w:pPr>
        <w:spacing w:line="560" w:lineRule="exact"/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</w:p>
    <w:p w:rsidR="00604561" w:rsidRDefault="00050B5D">
      <w:pPr>
        <w:spacing w:line="560" w:lineRule="exact"/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lastRenderedPageBreak/>
        <w:t>五、知识内容及要求</w:t>
      </w:r>
    </w:p>
    <w:p w:rsidR="00604561" w:rsidRDefault="00050B5D">
      <w:pPr>
        <w:spacing w:line="560" w:lineRule="exact"/>
        <w:ind w:firstLineChars="200" w:firstLine="640"/>
        <w:jc w:val="both"/>
        <w:rPr>
          <w:rFonts w:ascii="楷体" w:eastAsia="楷体" w:hAnsi="楷体"/>
          <w:color w:val="000000" w:themeColor="text1"/>
          <w:sz w:val="32"/>
          <w:szCs w:val="32"/>
        </w:rPr>
      </w:pPr>
      <w:r>
        <w:rPr>
          <w:rFonts w:ascii="楷体" w:eastAsia="楷体" w:hAnsi="楷体" w:hint="eastAsia"/>
          <w:color w:val="000000" w:themeColor="text1"/>
          <w:sz w:val="32"/>
          <w:szCs w:val="32"/>
        </w:rPr>
        <w:t>（一）职业道德</w:t>
      </w:r>
    </w:p>
    <w:p w:rsidR="00604561" w:rsidRDefault="00050B5D">
      <w:pPr>
        <w:spacing w:line="560" w:lineRule="exact"/>
        <w:ind w:firstLineChars="200" w:firstLine="643"/>
        <w:jc w:val="both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1.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感悟职业道德力量</w:t>
      </w:r>
    </w:p>
    <w:p w:rsidR="00604561" w:rsidRDefault="00050B5D">
      <w:pPr>
        <w:spacing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1.1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了解道德特点和作用；</w:t>
      </w:r>
    </w:p>
    <w:p w:rsidR="00604561" w:rsidRDefault="00050B5D">
      <w:pPr>
        <w:spacing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1.2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体认中华民族优良道德传统；</w:t>
      </w:r>
    </w:p>
    <w:p w:rsidR="00604561" w:rsidRDefault="00050B5D">
      <w:pPr>
        <w:spacing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1.3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理解新时代加强职业道德建设的意义；</w:t>
      </w:r>
    </w:p>
    <w:p w:rsidR="00604561" w:rsidRDefault="00050B5D">
      <w:pPr>
        <w:spacing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1.4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领悟提高职业道德素质对成长成才的意义。</w:t>
      </w:r>
    </w:p>
    <w:p w:rsidR="00604561" w:rsidRDefault="00050B5D">
      <w:pPr>
        <w:spacing w:line="560" w:lineRule="exact"/>
        <w:ind w:firstLineChars="200" w:firstLine="643"/>
        <w:jc w:val="both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2.</w:t>
      </w:r>
      <w:proofErr w:type="gramStart"/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践行</w:t>
      </w:r>
      <w:proofErr w:type="gramEnd"/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职业道德规范</w:t>
      </w:r>
    </w:p>
    <w:p w:rsidR="00604561" w:rsidRDefault="00050B5D">
      <w:pPr>
        <w:spacing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2.1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了解职业道德的内涵特点；</w:t>
      </w:r>
    </w:p>
    <w:p w:rsidR="00604561" w:rsidRDefault="00050B5D">
      <w:pPr>
        <w:spacing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2.2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理解职业道德对促进社会发展和个人岗位成才的意义；</w:t>
      </w:r>
    </w:p>
    <w:p w:rsidR="00604561" w:rsidRDefault="00050B5D">
      <w:pPr>
        <w:spacing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2.3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阐释新时代对劳动者职业道德素质的要求。</w:t>
      </w:r>
    </w:p>
    <w:p w:rsidR="00604561" w:rsidRDefault="00050B5D">
      <w:pPr>
        <w:spacing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2.4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养成良好职业行为习惯</w:t>
      </w:r>
    </w:p>
    <w:p w:rsidR="00604561" w:rsidRDefault="00050B5D">
      <w:pPr>
        <w:spacing w:line="560" w:lineRule="exact"/>
        <w:ind w:firstLineChars="200" w:firstLine="643"/>
        <w:jc w:val="both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3.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提升职业道德境界</w:t>
      </w:r>
    </w:p>
    <w:p w:rsidR="00604561" w:rsidRDefault="00050B5D">
      <w:pPr>
        <w:spacing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3.1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了解职业礼仪与职业道德的关系；</w:t>
      </w:r>
    </w:p>
    <w:p w:rsidR="00604561" w:rsidRDefault="00050B5D">
      <w:pPr>
        <w:spacing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3.2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认识职业礼仪对职业道德行为养成的作用；</w:t>
      </w:r>
    </w:p>
    <w:p w:rsidR="00604561" w:rsidRDefault="00050B5D">
      <w:pPr>
        <w:spacing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3.3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理解内省慎独等修养方法在职业道德养成中的重要意义；</w:t>
      </w:r>
    </w:p>
    <w:p w:rsidR="00604561" w:rsidRDefault="00050B5D">
      <w:pPr>
        <w:spacing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3.4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不断提升自身的职业道德境界。</w:t>
      </w:r>
    </w:p>
    <w:p w:rsidR="00604561" w:rsidRDefault="00050B5D">
      <w:pPr>
        <w:spacing w:line="560" w:lineRule="exact"/>
        <w:ind w:firstLineChars="200" w:firstLine="640"/>
        <w:jc w:val="both"/>
        <w:rPr>
          <w:rFonts w:ascii="楷体" w:eastAsia="楷体" w:hAnsi="楷体"/>
          <w:color w:val="000000" w:themeColor="text1"/>
          <w:sz w:val="32"/>
          <w:szCs w:val="32"/>
        </w:rPr>
      </w:pPr>
      <w:r>
        <w:rPr>
          <w:rFonts w:ascii="楷体" w:eastAsia="楷体" w:hAnsi="楷体" w:hint="eastAsia"/>
          <w:color w:val="000000" w:themeColor="text1"/>
          <w:sz w:val="32"/>
          <w:szCs w:val="32"/>
        </w:rPr>
        <w:t>（二）通用技术</w:t>
      </w:r>
    </w:p>
    <w:p w:rsidR="00604561" w:rsidRDefault="00050B5D">
      <w:pPr>
        <w:spacing w:line="560" w:lineRule="exact"/>
        <w:ind w:firstLineChars="200" w:firstLine="643"/>
        <w:jc w:val="both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1.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技术的基本内涵及其作用</w:t>
      </w:r>
    </w:p>
    <w:p w:rsidR="00604561" w:rsidRDefault="00050B5D">
      <w:pPr>
        <w:spacing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1.1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了解技术基本内涵和作用；</w:t>
      </w:r>
    </w:p>
    <w:p w:rsidR="00604561" w:rsidRDefault="00050B5D">
      <w:pPr>
        <w:spacing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1.2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了解技术起源及发展；</w:t>
      </w:r>
    </w:p>
    <w:p w:rsidR="00604561" w:rsidRDefault="00050B5D">
      <w:pPr>
        <w:spacing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1.3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掌握技术的基本性质；</w:t>
      </w:r>
    </w:p>
    <w:p w:rsidR="00604561" w:rsidRDefault="00050B5D">
      <w:pPr>
        <w:spacing w:line="560" w:lineRule="exact"/>
        <w:ind w:firstLineChars="200" w:firstLine="643"/>
        <w:jc w:val="both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lastRenderedPageBreak/>
        <w:t>2.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技术设计的基础</w:t>
      </w:r>
    </w:p>
    <w:p w:rsidR="00604561" w:rsidRDefault="00050B5D">
      <w:pPr>
        <w:spacing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2.1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了解设计的创造性思维和工程思维</w:t>
      </w:r>
    </w:p>
    <w:p w:rsidR="00604561" w:rsidRDefault="00050B5D">
      <w:pPr>
        <w:spacing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2.2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掌握技术设计的一般原则</w:t>
      </w:r>
    </w:p>
    <w:p w:rsidR="00604561" w:rsidRDefault="00050B5D">
      <w:pPr>
        <w:spacing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2.3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掌握设计的一般过程和设计的方法</w:t>
      </w:r>
    </w:p>
    <w:p w:rsidR="00604561" w:rsidRDefault="00050B5D">
      <w:pPr>
        <w:spacing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2.4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了解设计和交流中的技术语言</w:t>
      </w:r>
    </w:p>
    <w:p w:rsidR="00604561" w:rsidRDefault="00050B5D">
      <w:pPr>
        <w:spacing w:line="560" w:lineRule="exact"/>
        <w:ind w:firstLineChars="200" w:firstLine="643"/>
        <w:jc w:val="both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3.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制定我的设计方案</w:t>
      </w:r>
    </w:p>
    <w:p w:rsidR="00604561" w:rsidRDefault="00050B5D">
      <w:pPr>
        <w:spacing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3.1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了解发现与明确设计问题</w:t>
      </w:r>
    </w:p>
    <w:p w:rsidR="00604561" w:rsidRDefault="00050B5D">
      <w:pPr>
        <w:spacing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3.2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了解挑选合适的材料</w:t>
      </w:r>
    </w:p>
    <w:p w:rsidR="00604561" w:rsidRDefault="00050B5D">
      <w:pPr>
        <w:spacing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3.3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掌握技术试验的基本方法、步骤和试验报告</w:t>
      </w:r>
    </w:p>
    <w:p w:rsidR="00604561" w:rsidRDefault="00050B5D">
      <w:pPr>
        <w:spacing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3.4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掌握技术设计方案的基本内容和方法</w:t>
      </w:r>
    </w:p>
    <w:p w:rsidR="00604561" w:rsidRDefault="00050B5D">
      <w:pPr>
        <w:spacing w:line="560" w:lineRule="exact"/>
        <w:ind w:firstLineChars="200" w:firstLine="643"/>
        <w:jc w:val="both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4.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实现方案和评价设计</w:t>
      </w:r>
    </w:p>
    <w:p w:rsidR="00604561" w:rsidRDefault="00050B5D">
      <w:pPr>
        <w:spacing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4.1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掌握制作简单模型或原型</w:t>
      </w:r>
    </w:p>
    <w:p w:rsidR="00604561" w:rsidRDefault="00050B5D">
      <w:pPr>
        <w:spacing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4.2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掌握测试评估及优化的基本方法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</w:p>
    <w:p w:rsidR="00604561" w:rsidRDefault="00050B5D">
      <w:pPr>
        <w:spacing w:line="560" w:lineRule="exact"/>
        <w:ind w:firstLineChars="200" w:firstLine="643"/>
        <w:jc w:val="both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5.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结构及其设计</w:t>
      </w:r>
    </w:p>
    <w:p w:rsidR="00604561" w:rsidRDefault="00050B5D">
      <w:pPr>
        <w:spacing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5.1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掌握结构的含义和分类</w:t>
      </w:r>
    </w:p>
    <w:p w:rsidR="00604561" w:rsidRDefault="00050B5D">
      <w:pPr>
        <w:spacing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5.2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掌握结构的强度</w:t>
      </w:r>
    </w:p>
    <w:p w:rsidR="00604561" w:rsidRDefault="00050B5D">
      <w:pPr>
        <w:spacing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5.3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了解结构的设计</w:t>
      </w:r>
    </w:p>
    <w:p w:rsidR="00604561" w:rsidRDefault="00050B5D">
      <w:pPr>
        <w:spacing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5.4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掌握典型结构的欣赏</w:t>
      </w:r>
    </w:p>
    <w:p w:rsidR="00604561" w:rsidRDefault="00050B5D">
      <w:pPr>
        <w:spacing w:line="560" w:lineRule="exact"/>
        <w:ind w:firstLineChars="200" w:firstLine="643"/>
        <w:jc w:val="both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6.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流程及其设计</w:t>
      </w:r>
    </w:p>
    <w:p w:rsidR="00604561" w:rsidRDefault="00050B5D">
      <w:pPr>
        <w:spacing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6.1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了解流程的含义和流程的分析</w:t>
      </w:r>
    </w:p>
    <w:p w:rsidR="00604561" w:rsidRDefault="00050B5D">
      <w:pPr>
        <w:spacing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6.2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了解流程的组成和描述</w:t>
      </w:r>
    </w:p>
    <w:p w:rsidR="00604561" w:rsidRDefault="00050B5D">
      <w:pPr>
        <w:spacing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6.3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掌握流程的设计</w:t>
      </w:r>
    </w:p>
    <w:p w:rsidR="00604561" w:rsidRDefault="00050B5D">
      <w:pPr>
        <w:spacing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6.4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掌握流程的优化</w:t>
      </w:r>
    </w:p>
    <w:p w:rsidR="00604561" w:rsidRDefault="00050B5D">
      <w:pPr>
        <w:spacing w:line="560" w:lineRule="exact"/>
        <w:ind w:firstLineChars="200" w:firstLine="643"/>
        <w:jc w:val="both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7.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系统及其设计</w:t>
      </w:r>
    </w:p>
    <w:p w:rsidR="00604561" w:rsidRDefault="00050B5D">
      <w:pPr>
        <w:spacing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7.1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学习系统的含义，掌握系统的基本特征</w:t>
      </w:r>
    </w:p>
    <w:p w:rsidR="00604561" w:rsidRDefault="00050B5D">
      <w:pPr>
        <w:spacing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7.2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掌握系统分析的主要原则</w:t>
      </w:r>
    </w:p>
    <w:p w:rsidR="00604561" w:rsidRDefault="00050B5D">
      <w:pPr>
        <w:spacing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7.3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了解系统的优化</w:t>
      </w:r>
    </w:p>
    <w:p w:rsidR="00604561" w:rsidRDefault="00050B5D">
      <w:pPr>
        <w:spacing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7.4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掌握系统的设计</w:t>
      </w:r>
    </w:p>
    <w:p w:rsidR="00604561" w:rsidRDefault="00050B5D">
      <w:pPr>
        <w:spacing w:line="560" w:lineRule="exact"/>
        <w:ind w:firstLineChars="200" w:firstLine="643"/>
        <w:jc w:val="both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8.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控制及其设计</w:t>
      </w:r>
    </w:p>
    <w:p w:rsidR="00604561" w:rsidRDefault="00050B5D">
      <w:pPr>
        <w:spacing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8.1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了解控制的含义和分类</w:t>
      </w:r>
    </w:p>
    <w:p w:rsidR="00604561" w:rsidRDefault="00050B5D">
      <w:pPr>
        <w:spacing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8.2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了解控制系统的组成和描述</w:t>
      </w:r>
    </w:p>
    <w:p w:rsidR="00604561" w:rsidRDefault="00050B5D">
      <w:pPr>
        <w:spacing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8.3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了解简单控制系统的设计</w:t>
      </w:r>
    </w:p>
    <w:p w:rsidR="00604561" w:rsidRDefault="00050B5D">
      <w:pPr>
        <w:spacing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8.4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了解控制中的干扰</w:t>
      </w:r>
    </w:p>
    <w:p w:rsidR="00604561" w:rsidRDefault="00050B5D">
      <w:pPr>
        <w:spacing w:line="560" w:lineRule="exact"/>
        <w:ind w:firstLineChars="200" w:firstLine="640"/>
        <w:jc w:val="both"/>
        <w:rPr>
          <w:rFonts w:ascii="楷体" w:eastAsia="楷体" w:hAnsi="楷体"/>
          <w:color w:val="000000" w:themeColor="text1"/>
          <w:sz w:val="32"/>
          <w:szCs w:val="32"/>
        </w:rPr>
      </w:pPr>
      <w:r>
        <w:rPr>
          <w:rFonts w:ascii="楷体" w:eastAsia="楷体" w:hAnsi="楷体" w:hint="eastAsia"/>
          <w:color w:val="000000" w:themeColor="text1"/>
          <w:sz w:val="32"/>
          <w:szCs w:val="32"/>
        </w:rPr>
        <w:t>（三）信息技术</w:t>
      </w:r>
    </w:p>
    <w:p w:rsidR="00604561" w:rsidRDefault="00050B5D">
      <w:pPr>
        <w:spacing w:line="560" w:lineRule="exact"/>
        <w:ind w:firstLineChars="200" w:firstLine="643"/>
        <w:jc w:val="both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1.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信息及其应用</w:t>
      </w:r>
    </w:p>
    <w:p w:rsidR="00604561" w:rsidRDefault="00050B5D">
      <w:pPr>
        <w:spacing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1.1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了解数据与信息的关系及其特征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</w:p>
    <w:p w:rsidR="00604561" w:rsidRDefault="00050B5D">
      <w:pPr>
        <w:spacing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1.2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掌握简单信息技术及其应用</w:t>
      </w:r>
    </w:p>
    <w:p w:rsidR="00604561" w:rsidRDefault="00050B5D">
      <w:pPr>
        <w:spacing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1.3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理解信息及信息技术的基本含义</w:t>
      </w:r>
    </w:p>
    <w:p w:rsidR="00604561" w:rsidRDefault="00050B5D">
      <w:pPr>
        <w:spacing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1.4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理解信息的应用价值</w:t>
      </w:r>
    </w:p>
    <w:p w:rsidR="00604561" w:rsidRDefault="00050B5D">
      <w:pPr>
        <w:spacing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1.5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掌握鉴别和评价信息的基本方法</w:t>
      </w:r>
    </w:p>
    <w:p w:rsidR="00604561" w:rsidRDefault="00050B5D">
      <w:pPr>
        <w:spacing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1.6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了解和识别并抵制不良信息</w:t>
      </w:r>
    </w:p>
    <w:p w:rsidR="00604561" w:rsidRDefault="00050B5D">
      <w:pPr>
        <w:spacing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1.7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了解信息的发布与交流的方式</w:t>
      </w:r>
    </w:p>
    <w:p w:rsidR="00604561" w:rsidRDefault="00050B5D">
      <w:pPr>
        <w:spacing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1.8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了解网络使用规范和有关伦理道德基本内涵</w:t>
      </w:r>
    </w:p>
    <w:p w:rsidR="00604561" w:rsidRDefault="00050B5D">
      <w:pPr>
        <w:spacing w:line="560" w:lineRule="exact"/>
        <w:ind w:firstLineChars="200" w:firstLine="643"/>
        <w:jc w:val="both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2.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数据处理和可视化表达</w:t>
      </w:r>
    </w:p>
    <w:p w:rsidR="00604561" w:rsidRDefault="00050B5D">
      <w:pPr>
        <w:spacing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2.1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理解知识与智慧基本内容</w:t>
      </w:r>
    </w:p>
    <w:p w:rsidR="00604561" w:rsidRDefault="00050B5D">
      <w:pPr>
        <w:spacing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2.2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了解数字化工具与资源及其优势</w:t>
      </w:r>
    </w:p>
    <w:p w:rsidR="00604561" w:rsidRDefault="00050B5D">
      <w:pPr>
        <w:spacing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2.3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了解大数据及其特征以及对日常生活的影响</w:t>
      </w:r>
    </w:p>
    <w:p w:rsidR="00604561" w:rsidRDefault="00050B5D">
      <w:pPr>
        <w:spacing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2.4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掌握数据采集的方法和工具</w:t>
      </w:r>
    </w:p>
    <w:p w:rsidR="00604561" w:rsidRDefault="00050B5D">
      <w:pPr>
        <w:spacing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 xml:space="preserve">2.5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掌握数据的存储和保护</w:t>
      </w:r>
    </w:p>
    <w:p w:rsidR="00604561" w:rsidRDefault="00050B5D">
      <w:pPr>
        <w:spacing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2.6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掌握数据的分析方法</w:t>
      </w:r>
    </w:p>
    <w:p w:rsidR="00604561" w:rsidRDefault="00050B5D">
      <w:pPr>
        <w:spacing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2.7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了解数据的可视化表达的方式和工具</w:t>
      </w:r>
    </w:p>
    <w:p w:rsidR="00604561" w:rsidRDefault="00050B5D">
      <w:pPr>
        <w:spacing w:line="560" w:lineRule="exact"/>
        <w:ind w:firstLineChars="200" w:firstLine="643"/>
        <w:jc w:val="both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3.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人工智能及其应用</w:t>
      </w:r>
    </w:p>
    <w:p w:rsidR="00604561" w:rsidRDefault="00050B5D">
      <w:pPr>
        <w:spacing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3.1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了解人工智能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</w:p>
    <w:p w:rsidR="00604561" w:rsidRDefault="00050B5D">
      <w:pPr>
        <w:spacing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3.2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了解人工智能在制造、家居、教育、交通、安防、医疗、物流等方面的应用</w:t>
      </w:r>
    </w:p>
    <w:p w:rsidR="00604561" w:rsidRDefault="00050B5D">
      <w:pPr>
        <w:spacing w:line="560" w:lineRule="exact"/>
        <w:ind w:firstLineChars="200" w:firstLine="640"/>
        <w:jc w:val="both"/>
        <w:rPr>
          <w:rFonts w:ascii="楷体" w:eastAsia="楷体" w:hAnsi="楷体"/>
          <w:color w:val="000000" w:themeColor="text1"/>
          <w:sz w:val="32"/>
          <w:szCs w:val="32"/>
        </w:rPr>
      </w:pPr>
      <w:r>
        <w:rPr>
          <w:rFonts w:ascii="楷体" w:eastAsia="楷体" w:hAnsi="楷体" w:hint="eastAsia"/>
          <w:color w:val="000000" w:themeColor="text1"/>
          <w:sz w:val="32"/>
          <w:szCs w:val="32"/>
        </w:rPr>
        <w:t>（四）身心素质</w:t>
      </w:r>
    </w:p>
    <w:p w:rsidR="00604561" w:rsidRDefault="00050B5D">
      <w:pPr>
        <w:spacing w:line="560" w:lineRule="exact"/>
        <w:ind w:firstLineChars="200" w:firstLine="643"/>
        <w:jc w:val="both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1.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身体素质</w:t>
      </w:r>
    </w:p>
    <w:p w:rsidR="00604561" w:rsidRDefault="00050B5D">
      <w:pPr>
        <w:spacing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1.1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了解人体的基本结构；</w:t>
      </w:r>
    </w:p>
    <w:p w:rsidR="00604561" w:rsidRDefault="00050B5D">
      <w:pPr>
        <w:spacing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1.2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了解身体素质与健康的关系；</w:t>
      </w:r>
    </w:p>
    <w:p w:rsidR="00604561" w:rsidRDefault="00050B5D">
      <w:pPr>
        <w:spacing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1.3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领悟提高身体素质的意义；</w:t>
      </w:r>
    </w:p>
    <w:p w:rsidR="00604561" w:rsidRDefault="00050B5D">
      <w:pPr>
        <w:spacing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1.4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掌握提高身体素质的措施；</w:t>
      </w:r>
    </w:p>
    <w:p w:rsidR="00604561" w:rsidRDefault="00050B5D">
      <w:pPr>
        <w:spacing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1.5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养成合理的卫生习惯和生活规律。</w:t>
      </w:r>
    </w:p>
    <w:p w:rsidR="00604561" w:rsidRDefault="00050B5D">
      <w:pPr>
        <w:spacing w:line="560" w:lineRule="exact"/>
        <w:ind w:firstLineChars="200" w:firstLine="643"/>
        <w:jc w:val="both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2.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心理素质</w:t>
      </w:r>
    </w:p>
    <w:p w:rsidR="00604561" w:rsidRDefault="00050B5D">
      <w:pPr>
        <w:spacing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2.1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学会正确调节自己的情绪。</w:t>
      </w:r>
    </w:p>
    <w:p w:rsidR="00604561" w:rsidRDefault="00050B5D">
      <w:pPr>
        <w:spacing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2.2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掌握提高心理素质的措施。</w:t>
      </w:r>
    </w:p>
    <w:p w:rsidR="00604561" w:rsidRDefault="00050B5D">
      <w:pPr>
        <w:spacing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2.3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保持良好的心理状态。</w:t>
      </w:r>
    </w:p>
    <w:p w:rsidR="00604561" w:rsidRDefault="00050B5D">
      <w:pPr>
        <w:spacing w:line="560" w:lineRule="exact"/>
        <w:ind w:firstLineChars="200" w:firstLine="640"/>
        <w:jc w:val="both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六、参考教材</w:t>
      </w:r>
    </w:p>
    <w:p w:rsidR="00604561" w:rsidRDefault="00050B5D">
      <w:pPr>
        <w:spacing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近三年初、高中相关《职业道德》、《通用技术》、《信息技术》、《生物》、《健康教育》、《体育与健康》教材及参考用书。</w:t>
      </w:r>
    </w:p>
    <w:p w:rsidR="00604561" w:rsidRDefault="00050B5D">
      <w:pPr>
        <w:spacing w:line="560" w:lineRule="exact"/>
        <w:ind w:firstLineChars="200" w:firstLine="640"/>
        <w:jc w:val="both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注：</w:t>
      </w:r>
      <w:proofErr w:type="gramStart"/>
      <w:r>
        <w:rPr>
          <w:rFonts w:ascii="仿宋" w:eastAsia="仿宋" w:hAnsi="仿宋" w:hint="eastAsia"/>
          <w:color w:val="000000" w:themeColor="text1"/>
          <w:sz w:val="32"/>
          <w:szCs w:val="32"/>
        </w:rPr>
        <w:t>本考试</w:t>
      </w:r>
      <w:proofErr w:type="gramEnd"/>
      <w:r>
        <w:rPr>
          <w:rFonts w:ascii="仿宋" w:eastAsia="仿宋" w:hAnsi="仿宋" w:hint="eastAsia"/>
          <w:color w:val="000000" w:themeColor="text1"/>
          <w:sz w:val="32"/>
          <w:szCs w:val="32"/>
        </w:rPr>
        <w:t>不指定考试用书，只推荐参考教材</w:t>
      </w:r>
    </w:p>
    <w:sectPr w:rsidR="006045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513"/>
    <w:rsid w:val="00050B5D"/>
    <w:rsid w:val="001767EF"/>
    <w:rsid w:val="001C193D"/>
    <w:rsid w:val="001C3647"/>
    <w:rsid w:val="0026347C"/>
    <w:rsid w:val="00305677"/>
    <w:rsid w:val="00567406"/>
    <w:rsid w:val="00574F60"/>
    <w:rsid w:val="005A116A"/>
    <w:rsid w:val="00604561"/>
    <w:rsid w:val="006D3E99"/>
    <w:rsid w:val="00715277"/>
    <w:rsid w:val="00765755"/>
    <w:rsid w:val="00830B8C"/>
    <w:rsid w:val="008A134F"/>
    <w:rsid w:val="008F4513"/>
    <w:rsid w:val="0096656E"/>
    <w:rsid w:val="0096778B"/>
    <w:rsid w:val="009726EF"/>
    <w:rsid w:val="009F516E"/>
    <w:rsid w:val="00BD4F93"/>
    <w:rsid w:val="00C16EAD"/>
    <w:rsid w:val="00D63A93"/>
    <w:rsid w:val="00DB39A0"/>
    <w:rsid w:val="00E13F71"/>
    <w:rsid w:val="00EA048A"/>
    <w:rsid w:val="00F14E2D"/>
    <w:rsid w:val="00F42F00"/>
    <w:rsid w:val="00F66E9D"/>
    <w:rsid w:val="01202051"/>
    <w:rsid w:val="139543B0"/>
    <w:rsid w:val="21EC2B90"/>
    <w:rsid w:val="2E330BC8"/>
    <w:rsid w:val="2F144D34"/>
    <w:rsid w:val="33751688"/>
    <w:rsid w:val="522C48B5"/>
    <w:rsid w:val="57B45823"/>
    <w:rsid w:val="58A52F9A"/>
    <w:rsid w:val="5F2712FB"/>
    <w:rsid w:val="62150BD9"/>
    <w:rsid w:val="63B67051"/>
    <w:rsid w:val="63EE2BF2"/>
    <w:rsid w:val="67984D10"/>
    <w:rsid w:val="7411001F"/>
    <w:rsid w:val="7CAE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7CCA99-E54A-46CC-9B1C-22A83C633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C16EA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16E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267</Words>
  <Characters>1528</Characters>
  <Application>Microsoft Office Word</Application>
  <DocSecurity>0</DocSecurity>
  <Lines>12</Lines>
  <Paragraphs>3</Paragraphs>
  <ScaleCrop>false</ScaleCrop>
  <Company>HHGHOST.COM</Company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用户王万春</cp:lastModifiedBy>
  <cp:revision>2</cp:revision>
  <cp:lastPrinted>2020-10-26T06:39:00Z</cp:lastPrinted>
  <dcterms:created xsi:type="dcterms:W3CDTF">2020-10-26T06:41:00Z</dcterms:created>
  <dcterms:modified xsi:type="dcterms:W3CDTF">2020-10-26T06:41:00Z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